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9F0A" w14:textId="77777777" w:rsidR="00335A89" w:rsidRPr="001051A3" w:rsidRDefault="00335A89" w:rsidP="00544251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17E5D50C" w14:textId="6E23D1A9" w:rsidR="009A0889" w:rsidRPr="009A0889" w:rsidRDefault="009A0889" w:rsidP="00544251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FC5CF4">
        <w:rPr>
          <w:b/>
          <w:bCs/>
          <w:sz w:val="28"/>
          <w:szCs w:val="28"/>
        </w:rPr>
        <w:t>Durée :</w:t>
      </w:r>
      <w:r w:rsidRPr="009A0889">
        <w:rPr>
          <w:sz w:val="28"/>
          <w:szCs w:val="28"/>
        </w:rPr>
        <w:t xml:space="preserve"> </w:t>
      </w:r>
      <w:r w:rsidR="00B4375D">
        <w:rPr>
          <w:sz w:val="28"/>
          <w:szCs w:val="28"/>
        </w:rPr>
        <w:t>1</w:t>
      </w:r>
      <w:r w:rsidRPr="009A0889">
        <w:rPr>
          <w:sz w:val="28"/>
          <w:szCs w:val="28"/>
        </w:rPr>
        <w:t xml:space="preserve"> jour</w:t>
      </w:r>
      <w:r w:rsidR="00B4375D">
        <w:rPr>
          <w:sz w:val="28"/>
          <w:szCs w:val="28"/>
        </w:rPr>
        <w:t xml:space="preserve"> (7 heures)</w:t>
      </w:r>
    </w:p>
    <w:p w14:paraId="672AFD28" w14:textId="0275507F" w:rsidR="009A0889" w:rsidRPr="009A0889" w:rsidRDefault="009A0889" w:rsidP="00544251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 w:rsidRPr="009E6E7A">
        <w:rPr>
          <w:b/>
          <w:bCs/>
          <w:sz w:val="28"/>
          <w:szCs w:val="28"/>
        </w:rPr>
        <w:t>Tarif :</w:t>
      </w:r>
      <w:r w:rsidRPr="009E6E7A">
        <w:rPr>
          <w:sz w:val="28"/>
          <w:szCs w:val="28"/>
        </w:rPr>
        <w:t xml:space="preserve"> </w:t>
      </w:r>
      <w:r w:rsidR="00140800">
        <w:rPr>
          <w:sz w:val="28"/>
          <w:szCs w:val="28"/>
        </w:rPr>
        <w:t>2</w:t>
      </w:r>
      <w:r w:rsidR="00D25D6E">
        <w:rPr>
          <w:sz w:val="28"/>
          <w:szCs w:val="28"/>
        </w:rPr>
        <w:t>45</w:t>
      </w:r>
      <w:r w:rsidRPr="009E6E7A">
        <w:rPr>
          <w:sz w:val="28"/>
          <w:szCs w:val="28"/>
        </w:rPr>
        <w:t xml:space="preserve"> € HT </w:t>
      </w:r>
      <w:r w:rsidR="00895A9C">
        <w:rPr>
          <w:rFonts w:ascii="Calibri" w:eastAsia="Calibri" w:hAnsi="Calibri" w:cs="Times New Roman"/>
          <w:sz w:val="28"/>
          <w:szCs w:val="28"/>
        </w:rPr>
        <w:t xml:space="preserve">par jour et </w:t>
      </w:r>
      <w:r w:rsidR="00895A9C" w:rsidRPr="009E1E6E">
        <w:rPr>
          <w:rFonts w:ascii="Calibri" w:eastAsia="Calibri" w:hAnsi="Calibri" w:cs="Times New Roman"/>
          <w:sz w:val="28"/>
          <w:szCs w:val="28"/>
        </w:rPr>
        <w:t>par stagiaire (Prix Public)</w:t>
      </w:r>
    </w:p>
    <w:p w14:paraId="773ED287" w14:textId="199F447C" w:rsidR="009A0889" w:rsidRPr="00FC5CF4" w:rsidRDefault="009A0889" w:rsidP="00544251">
      <w:pPr>
        <w:pBdr>
          <w:top w:val="single" w:sz="12" w:space="1" w:color="auto"/>
          <w:bottom w:val="single" w:sz="12" w:space="1" w:color="auto"/>
        </w:pBdr>
        <w:rPr>
          <w:b/>
          <w:bCs/>
          <w:sz w:val="28"/>
          <w:szCs w:val="28"/>
        </w:rPr>
      </w:pPr>
      <w:r w:rsidRPr="00FC5CF4">
        <w:rPr>
          <w:b/>
          <w:bCs/>
          <w:sz w:val="28"/>
          <w:szCs w:val="28"/>
        </w:rPr>
        <w:t xml:space="preserve">Contact : </w:t>
      </w:r>
      <w:hyperlink r:id="rId8" w:history="1">
        <w:r w:rsidRPr="00FC5CF4">
          <w:rPr>
            <w:rStyle w:val="Lienhypertexte"/>
            <w:b/>
            <w:bCs/>
            <w:sz w:val="28"/>
            <w:szCs w:val="28"/>
          </w:rPr>
          <w:t>secretariat@inacs.fr</w:t>
        </w:r>
      </w:hyperlink>
    </w:p>
    <w:p w14:paraId="0E131AA6" w14:textId="77777777" w:rsidR="00335A89" w:rsidRPr="001051A3" w:rsidRDefault="00335A89" w:rsidP="00544251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</w:p>
    <w:p w14:paraId="401F6D91" w14:textId="3459F7BA" w:rsidR="009A0889" w:rsidRPr="00544251" w:rsidRDefault="009A0889" w:rsidP="00544251">
      <w:pPr>
        <w:rPr>
          <w:sz w:val="20"/>
          <w:szCs w:val="20"/>
        </w:rPr>
      </w:pPr>
    </w:p>
    <w:p w14:paraId="1B06C311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>Public visé </w:t>
      </w:r>
    </w:p>
    <w:p w14:paraId="6D76343F" w14:textId="77777777" w:rsidR="00544251" w:rsidRPr="00544251" w:rsidRDefault="00544251" w:rsidP="00544251">
      <w:pPr>
        <w:rPr>
          <w:rFonts w:cstheme="minorHAnsi"/>
          <w:b/>
          <w:bCs/>
          <w:sz w:val="20"/>
          <w:szCs w:val="20"/>
        </w:rPr>
      </w:pPr>
    </w:p>
    <w:p w14:paraId="6ABF4341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Référents handicap en poste, futurs référents handicap.</w:t>
      </w:r>
    </w:p>
    <w:p w14:paraId="214C573D" w14:textId="77777777" w:rsidR="009E72A8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 xml:space="preserve">Membres du Comité social et économique. </w:t>
      </w:r>
    </w:p>
    <w:p w14:paraId="468403E2" w14:textId="54D5989B" w:rsidR="00544251" w:rsidRPr="00E0391A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Délégués et représentants</w:t>
      </w:r>
      <w:r w:rsidRPr="00E0391A">
        <w:rPr>
          <w:sz w:val="28"/>
          <w:szCs w:val="28"/>
        </w:rPr>
        <w:t xml:space="preserve"> syndicaux.</w:t>
      </w:r>
    </w:p>
    <w:p w14:paraId="5195C4D3" w14:textId="77777777" w:rsidR="00544251" w:rsidRPr="00544251" w:rsidRDefault="00544251" w:rsidP="00544251">
      <w:pPr>
        <w:rPr>
          <w:rFonts w:cstheme="minorHAnsi"/>
          <w:sz w:val="20"/>
          <w:szCs w:val="20"/>
        </w:rPr>
      </w:pPr>
    </w:p>
    <w:p w14:paraId="71E91DDB" w14:textId="19A0D71B" w:rsidR="00544251" w:rsidRDefault="00544251" w:rsidP="002F22F3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 xml:space="preserve">Prérequis </w:t>
      </w:r>
    </w:p>
    <w:p w14:paraId="4A68E00E" w14:textId="77777777" w:rsidR="002F22F3" w:rsidRPr="002F22F3" w:rsidRDefault="002F22F3" w:rsidP="002F22F3">
      <w:pPr>
        <w:pStyle w:val="Paragraphedeliste"/>
        <w:ind w:left="360"/>
        <w:rPr>
          <w:b/>
          <w:bCs/>
          <w:color w:val="44546A" w:themeColor="text2"/>
          <w:sz w:val="32"/>
          <w:szCs w:val="32"/>
        </w:rPr>
      </w:pPr>
    </w:p>
    <w:p w14:paraId="172B4316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Aucun prérequis pour participer à cette formation.</w:t>
      </w:r>
    </w:p>
    <w:p w14:paraId="71B96573" w14:textId="77777777" w:rsidR="00544251" w:rsidRPr="00544251" w:rsidRDefault="00544251" w:rsidP="00544251">
      <w:pPr>
        <w:ind w:left="21" w:right="9"/>
        <w:rPr>
          <w:rFonts w:eastAsia="Arial" w:cstheme="minorHAnsi"/>
          <w:i/>
          <w:sz w:val="20"/>
          <w:szCs w:val="20"/>
        </w:rPr>
      </w:pPr>
    </w:p>
    <w:p w14:paraId="7075F166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 xml:space="preserve">Objectifs opérationnels/ Compétences visées </w:t>
      </w:r>
    </w:p>
    <w:p w14:paraId="77BAC35F" w14:textId="77777777" w:rsidR="00544251" w:rsidRPr="00544251" w:rsidRDefault="00544251" w:rsidP="00544251">
      <w:pPr>
        <w:rPr>
          <w:rFonts w:cstheme="minorHAnsi"/>
          <w:b/>
          <w:bCs/>
          <w:sz w:val="20"/>
          <w:szCs w:val="20"/>
        </w:rPr>
      </w:pPr>
    </w:p>
    <w:p w14:paraId="52E61450" w14:textId="77777777" w:rsidR="00544251" w:rsidRPr="00E0391A" w:rsidRDefault="00544251" w:rsidP="00544251">
      <w:pPr>
        <w:pStyle w:val="Paragraphedeliste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Connaissance du monde du handicap, des exigences en matière d’emploi et</w:t>
      </w:r>
      <w:r w:rsidRPr="00E0391A">
        <w:rPr>
          <w:rFonts w:cstheme="minorHAnsi"/>
          <w:sz w:val="28"/>
          <w:szCs w:val="28"/>
        </w:rPr>
        <w:t xml:space="preserve"> de l’accueil bienveillant et efficace des personnes concernées.</w:t>
      </w:r>
    </w:p>
    <w:p w14:paraId="5FA62431" w14:textId="77777777" w:rsidR="00544251" w:rsidRPr="00544251" w:rsidRDefault="00544251" w:rsidP="00544251">
      <w:pPr>
        <w:rPr>
          <w:rFonts w:cstheme="minorHAnsi"/>
          <w:sz w:val="20"/>
          <w:szCs w:val="20"/>
        </w:rPr>
      </w:pPr>
    </w:p>
    <w:p w14:paraId="03C7518F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>Objectifs pédagogiques </w:t>
      </w:r>
    </w:p>
    <w:p w14:paraId="109081B1" w14:textId="77777777" w:rsidR="00544251" w:rsidRPr="00544251" w:rsidRDefault="00544251" w:rsidP="00544251">
      <w:pPr>
        <w:rPr>
          <w:rFonts w:cstheme="minorHAnsi"/>
          <w:sz w:val="20"/>
          <w:szCs w:val="20"/>
        </w:rPr>
      </w:pPr>
    </w:p>
    <w:p w14:paraId="12CC1342" w14:textId="710577A5" w:rsidR="00544251" w:rsidRDefault="00544251" w:rsidP="00544251">
      <w:pPr>
        <w:ind w:firstLine="360"/>
        <w:rPr>
          <w:rFonts w:cstheme="minorHAnsi"/>
          <w:sz w:val="28"/>
          <w:szCs w:val="28"/>
        </w:rPr>
      </w:pPr>
      <w:r w:rsidRPr="001A06C5">
        <w:rPr>
          <w:rFonts w:cstheme="minorHAnsi"/>
          <w:sz w:val="28"/>
          <w:szCs w:val="28"/>
        </w:rPr>
        <w:t>A l’issue de la formation, le stagiaire sera capable de :</w:t>
      </w:r>
    </w:p>
    <w:p w14:paraId="79CBDE10" w14:textId="77777777" w:rsidR="00544251" w:rsidRPr="00544251" w:rsidRDefault="00544251" w:rsidP="00544251">
      <w:pPr>
        <w:ind w:firstLine="360"/>
        <w:rPr>
          <w:rFonts w:cstheme="minorHAnsi"/>
          <w:sz w:val="20"/>
          <w:szCs w:val="20"/>
        </w:rPr>
      </w:pPr>
    </w:p>
    <w:p w14:paraId="3A0B880B" w14:textId="4A82AE5D" w:rsidR="00544251" w:rsidRPr="00835BE0" w:rsidRDefault="00544251" w:rsidP="00544251">
      <w:pPr>
        <w:pStyle w:val="Paragraphedeliste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Reconna</w:t>
      </w:r>
      <w:r w:rsidR="00EA0DBD">
        <w:rPr>
          <w:sz w:val="28"/>
          <w:szCs w:val="28"/>
        </w:rPr>
        <w:t>î</w:t>
      </w:r>
      <w:r w:rsidRPr="00544251">
        <w:rPr>
          <w:sz w:val="28"/>
          <w:szCs w:val="28"/>
        </w:rPr>
        <w:t>tre les terminologies spécifiques au handicap (RQTH, MDPH,</w:t>
      </w:r>
      <w:r w:rsidRPr="00835BE0">
        <w:rPr>
          <w:rFonts w:cstheme="minorHAnsi"/>
          <w:sz w:val="28"/>
          <w:szCs w:val="28"/>
        </w:rPr>
        <w:t xml:space="preserve"> invalidité…)</w:t>
      </w:r>
      <w:r w:rsidR="002F22F3">
        <w:rPr>
          <w:rFonts w:cstheme="minorHAnsi"/>
          <w:sz w:val="28"/>
          <w:szCs w:val="28"/>
        </w:rPr>
        <w:t>,</w:t>
      </w:r>
    </w:p>
    <w:p w14:paraId="676EE942" w14:textId="46A3C7CE" w:rsidR="00544251" w:rsidRPr="00835BE0" w:rsidRDefault="00544251" w:rsidP="00544251">
      <w:pPr>
        <w:pStyle w:val="Paragraphedeliste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 xml:space="preserve">Mobiliser les partenaires de l’action (Référents handicap, </w:t>
      </w:r>
      <w:proofErr w:type="spellStart"/>
      <w:r w:rsidRPr="00544251">
        <w:rPr>
          <w:sz w:val="28"/>
          <w:szCs w:val="28"/>
        </w:rPr>
        <w:t>agefiph</w:t>
      </w:r>
      <w:proofErr w:type="spellEnd"/>
      <w:r w:rsidRPr="00544251">
        <w:rPr>
          <w:sz w:val="28"/>
          <w:szCs w:val="28"/>
        </w:rPr>
        <w:t>,</w:t>
      </w:r>
      <w:r w:rsidRPr="00835BE0">
        <w:rPr>
          <w:rFonts w:cstheme="minorHAnsi"/>
          <w:sz w:val="28"/>
          <w:szCs w:val="28"/>
        </w:rPr>
        <w:t xml:space="preserve"> </w:t>
      </w:r>
      <w:proofErr w:type="spellStart"/>
      <w:r w:rsidRPr="00835BE0">
        <w:rPr>
          <w:rFonts w:cstheme="minorHAnsi"/>
          <w:sz w:val="28"/>
          <w:szCs w:val="28"/>
        </w:rPr>
        <w:t>sameth</w:t>
      </w:r>
      <w:proofErr w:type="spellEnd"/>
      <w:r w:rsidRPr="00835BE0">
        <w:rPr>
          <w:rFonts w:cstheme="minorHAnsi"/>
          <w:sz w:val="28"/>
          <w:szCs w:val="28"/>
        </w:rPr>
        <w:t>…)</w:t>
      </w:r>
      <w:r w:rsidR="002F22F3">
        <w:rPr>
          <w:rFonts w:cstheme="minorHAnsi"/>
          <w:sz w:val="28"/>
          <w:szCs w:val="28"/>
        </w:rPr>
        <w:t>,</w:t>
      </w:r>
    </w:p>
    <w:p w14:paraId="24F76BF5" w14:textId="34684A3C" w:rsidR="00544251" w:rsidRPr="00835BE0" w:rsidRDefault="00544251" w:rsidP="00544251">
      <w:pPr>
        <w:pStyle w:val="Paragraphedeliste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lastRenderedPageBreak/>
        <w:t>Adapter leurs comportements à la typologie de déficience des</w:t>
      </w:r>
      <w:r w:rsidRPr="00835BE0">
        <w:rPr>
          <w:rFonts w:cstheme="minorHAnsi"/>
          <w:sz w:val="28"/>
          <w:szCs w:val="28"/>
        </w:rPr>
        <w:t xml:space="preserve"> bénéficiaires</w:t>
      </w:r>
      <w:r w:rsidR="002F22F3">
        <w:rPr>
          <w:rFonts w:cstheme="minorHAnsi"/>
          <w:sz w:val="28"/>
          <w:szCs w:val="28"/>
        </w:rPr>
        <w:t>,</w:t>
      </w:r>
    </w:p>
    <w:p w14:paraId="42F56DD2" w14:textId="1FF4AEC6" w:rsidR="00544251" w:rsidRPr="00835BE0" w:rsidRDefault="00544251" w:rsidP="00544251">
      <w:pPr>
        <w:pStyle w:val="Paragraphedeliste"/>
        <w:numPr>
          <w:ilvl w:val="0"/>
          <w:numId w:val="39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Comprendre les attentes du législateur en matière de prise en compte des</w:t>
      </w:r>
      <w:r w:rsidRPr="00835BE0">
        <w:rPr>
          <w:rFonts w:cstheme="minorHAnsi"/>
          <w:sz w:val="28"/>
          <w:szCs w:val="28"/>
        </w:rPr>
        <w:t xml:space="preserve"> situations de handicap</w:t>
      </w:r>
      <w:r w:rsidR="002F22F3">
        <w:rPr>
          <w:rFonts w:cstheme="minorHAnsi"/>
          <w:sz w:val="28"/>
          <w:szCs w:val="28"/>
        </w:rPr>
        <w:t>.</w:t>
      </w:r>
    </w:p>
    <w:p w14:paraId="5C82E6A2" w14:textId="77777777" w:rsidR="00544251" w:rsidRPr="00544251" w:rsidRDefault="00544251" w:rsidP="00544251">
      <w:pPr>
        <w:rPr>
          <w:rFonts w:cstheme="minorHAnsi"/>
          <w:sz w:val="20"/>
          <w:szCs w:val="20"/>
        </w:rPr>
      </w:pPr>
    </w:p>
    <w:p w14:paraId="24D6AA6C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 xml:space="preserve">Durée et modalité d’organisation </w:t>
      </w:r>
    </w:p>
    <w:p w14:paraId="5A54B558" w14:textId="77777777" w:rsidR="00544251" w:rsidRPr="00544251" w:rsidRDefault="00544251" w:rsidP="00544251">
      <w:pPr>
        <w:rPr>
          <w:rFonts w:cstheme="minorHAnsi"/>
          <w:b/>
          <w:bCs/>
          <w:sz w:val="20"/>
          <w:szCs w:val="20"/>
        </w:rPr>
      </w:pPr>
    </w:p>
    <w:p w14:paraId="7EBDCF13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Durée totale : 1 journée, soit 7 heures</w:t>
      </w:r>
    </w:p>
    <w:p w14:paraId="52BE1180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Horaires : matin : 09h00 – 12h30 / après-midi : 13h30 – 17h00</w:t>
      </w:r>
    </w:p>
    <w:p w14:paraId="60B2303E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Type de formation : inter entreprise ou intra entreprise</w:t>
      </w:r>
    </w:p>
    <w:p w14:paraId="2EF1A513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Organisation : formation en présentiel ou distanciel</w:t>
      </w:r>
    </w:p>
    <w:p w14:paraId="0756889F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Nombre maximum de stagiaires prévu : 12</w:t>
      </w:r>
    </w:p>
    <w:p w14:paraId="1DC3F083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Nombre minimum de stagiaires prévu : 6</w:t>
      </w:r>
    </w:p>
    <w:p w14:paraId="00EEA6A3" w14:textId="77777777" w:rsidR="00544251" w:rsidRPr="00544251" w:rsidRDefault="00544251" w:rsidP="00544251">
      <w:pPr>
        <w:rPr>
          <w:rFonts w:eastAsia="Arial" w:cstheme="minorHAnsi"/>
          <w:i/>
          <w:sz w:val="20"/>
          <w:szCs w:val="20"/>
        </w:rPr>
      </w:pPr>
    </w:p>
    <w:p w14:paraId="5E7B74E8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 xml:space="preserve">Lieu de réalisation de l’action de formation  </w:t>
      </w:r>
    </w:p>
    <w:p w14:paraId="4140E33D" w14:textId="77777777" w:rsidR="00544251" w:rsidRPr="00544251" w:rsidRDefault="00544251" w:rsidP="00544251">
      <w:pPr>
        <w:pStyle w:val="Paragraphedeliste"/>
        <w:autoSpaceDE w:val="0"/>
        <w:autoSpaceDN w:val="0"/>
        <w:adjustRightInd w:val="0"/>
        <w:rPr>
          <w:rFonts w:cstheme="minorHAnsi"/>
          <w:b/>
          <w:bCs/>
          <w:iCs/>
          <w:color w:val="44546A" w:themeColor="text2"/>
          <w:sz w:val="20"/>
          <w:szCs w:val="20"/>
        </w:rPr>
      </w:pPr>
    </w:p>
    <w:p w14:paraId="316115DA" w14:textId="77777777" w:rsid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 xml:space="preserve">INACS – 15 Avenue Victor Hugo – 92170 VANVES </w:t>
      </w:r>
    </w:p>
    <w:p w14:paraId="38697A1A" w14:textId="17A9AE9B" w:rsidR="00544251" w:rsidRPr="00544251" w:rsidRDefault="00544251" w:rsidP="00544251">
      <w:pPr>
        <w:pStyle w:val="Paragraphedeliste"/>
        <w:rPr>
          <w:sz w:val="28"/>
          <w:szCs w:val="28"/>
        </w:rPr>
      </w:pPr>
      <w:r w:rsidRPr="00544251">
        <w:rPr>
          <w:rFonts w:cstheme="minorHAnsi"/>
          <w:sz w:val="28"/>
          <w:szCs w:val="28"/>
        </w:rPr>
        <w:t>Ligne 13 – Malakoff Plateau de Vanves // Bus 58 – Arrêt Michelet</w:t>
      </w:r>
    </w:p>
    <w:p w14:paraId="417E011A" w14:textId="77777777" w:rsidR="00544251" w:rsidRPr="001A06C5" w:rsidRDefault="00544251" w:rsidP="0054425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rFonts w:cstheme="minorHAnsi"/>
          <w:iCs/>
          <w:color w:val="000000" w:themeColor="text1"/>
          <w:sz w:val="28"/>
          <w:szCs w:val="28"/>
        </w:rPr>
      </w:pPr>
      <w:r w:rsidRPr="00544251">
        <w:rPr>
          <w:sz w:val="28"/>
          <w:szCs w:val="28"/>
        </w:rPr>
        <w:t>Sur le site de l’entreprise ou dans des salles de séminaire lors de formation</w:t>
      </w:r>
      <w:r w:rsidRPr="001A06C5">
        <w:rPr>
          <w:rFonts w:cstheme="minorHAnsi"/>
          <w:iCs/>
          <w:color w:val="000000" w:themeColor="text1"/>
          <w:sz w:val="28"/>
          <w:szCs w:val="28"/>
        </w:rPr>
        <w:t xml:space="preserve"> intra-entreprise </w:t>
      </w:r>
    </w:p>
    <w:p w14:paraId="19FD0B21" w14:textId="77777777" w:rsidR="00544251" w:rsidRPr="00544251" w:rsidRDefault="00544251" w:rsidP="00544251">
      <w:pPr>
        <w:rPr>
          <w:rFonts w:cstheme="minorHAnsi"/>
          <w:sz w:val="20"/>
          <w:szCs w:val="20"/>
        </w:rPr>
      </w:pPr>
      <w:bookmarkStart w:id="0" w:name="_Hlk62330870"/>
    </w:p>
    <w:p w14:paraId="1BA0ABCF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>Accessibilité &amp; prise en compte des situations de handicap </w:t>
      </w:r>
    </w:p>
    <w:p w14:paraId="7DEBEE3A" w14:textId="77777777" w:rsidR="00544251" w:rsidRPr="00544251" w:rsidRDefault="00544251" w:rsidP="00544251">
      <w:pPr>
        <w:rPr>
          <w:rFonts w:cstheme="minorHAnsi"/>
          <w:sz w:val="20"/>
          <w:szCs w:val="20"/>
        </w:rPr>
      </w:pPr>
    </w:p>
    <w:p w14:paraId="5F1F1297" w14:textId="77777777" w:rsidR="00544251" w:rsidRDefault="00544251" w:rsidP="00544251">
      <w:pPr>
        <w:ind w:left="360"/>
        <w:rPr>
          <w:rFonts w:cstheme="minorHAnsi"/>
          <w:sz w:val="28"/>
          <w:szCs w:val="28"/>
        </w:rPr>
      </w:pPr>
      <w:r w:rsidRPr="001A06C5">
        <w:rPr>
          <w:rFonts w:cstheme="minorHAnsi"/>
          <w:sz w:val="28"/>
          <w:szCs w:val="28"/>
        </w:rPr>
        <w:t>Pour toutes nos formations, nous réalisons des études préalables à la formation pour adapter nos locaux, nos modalités pédagogiques et d’animation de la formation en fonction de la situation de handicap portée à notre connaissance. En fonction des besoins spécifiques, nous mettrons tout en œuvre avec nos partenaires spécialisés pour réaliser la prestation.</w:t>
      </w:r>
    </w:p>
    <w:p w14:paraId="18E98382" w14:textId="77777777" w:rsidR="00197531" w:rsidRDefault="00197531" w:rsidP="00544251">
      <w:pPr>
        <w:ind w:left="360"/>
        <w:rPr>
          <w:rFonts w:cstheme="minorHAnsi"/>
          <w:sz w:val="28"/>
          <w:szCs w:val="28"/>
        </w:rPr>
      </w:pPr>
    </w:p>
    <w:p w14:paraId="659A7D1D" w14:textId="77777777" w:rsidR="00197531" w:rsidRPr="001A06C5" w:rsidRDefault="00197531" w:rsidP="00544251">
      <w:pPr>
        <w:ind w:left="360"/>
        <w:rPr>
          <w:rFonts w:cstheme="minorHAnsi"/>
          <w:sz w:val="28"/>
          <w:szCs w:val="28"/>
        </w:rPr>
      </w:pPr>
    </w:p>
    <w:p w14:paraId="46191DDF" w14:textId="77777777" w:rsidR="00544251" w:rsidRPr="00544251" w:rsidRDefault="00544251" w:rsidP="00544251">
      <w:pPr>
        <w:ind w:left="360"/>
        <w:rPr>
          <w:rFonts w:cstheme="minorHAnsi"/>
          <w:sz w:val="20"/>
          <w:szCs w:val="20"/>
        </w:rPr>
      </w:pPr>
    </w:p>
    <w:p w14:paraId="4B34A735" w14:textId="437896B5" w:rsidR="00544251" w:rsidRPr="002F22F3" w:rsidRDefault="00544251" w:rsidP="002F22F3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bookmarkStart w:id="1" w:name="_Hlk62063853"/>
      <w:r w:rsidRPr="002F22F3">
        <w:rPr>
          <w:b/>
          <w:bCs/>
          <w:color w:val="44546A" w:themeColor="text2"/>
          <w:sz w:val="32"/>
          <w:szCs w:val="32"/>
        </w:rPr>
        <w:lastRenderedPageBreak/>
        <w:t>Délai d’accès </w:t>
      </w:r>
    </w:p>
    <w:p w14:paraId="3DFF6E00" w14:textId="77777777" w:rsidR="00544251" w:rsidRPr="00544251" w:rsidRDefault="00544251" w:rsidP="00544251">
      <w:pPr>
        <w:rPr>
          <w:rFonts w:cstheme="minorHAnsi"/>
          <w:sz w:val="20"/>
          <w:szCs w:val="20"/>
        </w:rPr>
      </w:pPr>
    </w:p>
    <w:p w14:paraId="0B2BD65D" w14:textId="77777777" w:rsidR="00544251" w:rsidRPr="001A06C5" w:rsidRDefault="00544251" w:rsidP="00544251">
      <w:pPr>
        <w:ind w:left="360"/>
        <w:rPr>
          <w:rFonts w:cstheme="minorHAnsi"/>
          <w:sz w:val="28"/>
          <w:szCs w:val="28"/>
        </w:rPr>
      </w:pPr>
      <w:r w:rsidRPr="001A06C5">
        <w:rPr>
          <w:rFonts w:cstheme="minorHAnsi"/>
          <w:sz w:val="28"/>
          <w:szCs w:val="28"/>
        </w:rPr>
        <w:t>La durée estimée entre la demande du bénéficiaire et le début de la prestation est de 2 mois.</w:t>
      </w:r>
      <w:bookmarkEnd w:id="1"/>
    </w:p>
    <w:p w14:paraId="2BCB5187" w14:textId="77777777" w:rsidR="00544251" w:rsidRPr="00544251" w:rsidRDefault="00544251" w:rsidP="00544251">
      <w:pPr>
        <w:rPr>
          <w:rFonts w:cstheme="minorHAnsi"/>
          <w:sz w:val="20"/>
          <w:szCs w:val="20"/>
        </w:rPr>
      </w:pPr>
    </w:p>
    <w:p w14:paraId="3203742C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>Prix de la prestation </w:t>
      </w:r>
      <w:bookmarkEnd w:id="0"/>
      <w:r w:rsidRPr="00544251">
        <w:rPr>
          <w:b/>
          <w:bCs/>
          <w:color w:val="44546A" w:themeColor="text2"/>
          <w:sz w:val="32"/>
          <w:szCs w:val="32"/>
        </w:rPr>
        <w:t xml:space="preserve"> </w:t>
      </w:r>
    </w:p>
    <w:p w14:paraId="498C8471" w14:textId="77777777" w:rsidR="00544251" w:rsidRPr="00544251" w:rsidRDefault="00544251" w:rsidP="00544251">
      <w:pPr>
        <w:autoSpaceDE w:val="0"/>
        <w:autoSpaceDN w:val="0"/>
        <w:adjustRightInd w:val="0"/>
        <w:rPr>
          <w:rFonts w:cstheme="minorHAnsi"/>
          <w:color w:val="000000" w:themeColor="text1"/>
          <w:sz w:val="20"/>
          <w:szCs w:val="20"/>
        </w:rPr>
      </w:pPr>
    </w:p>
    <w:p w14:paraId="2EC1AF54" w14:textId="62C6588E" w:rsidR="00544251" w:rsidRPr="00110E96" w:rsidRDefault="002F22F3" w:rsidP="00544251">
      <w:pPr>
        <w:pStyle w:val="Paragraphedeliste"/>
        <w:numPr>
          <w:ilvl w:val="0"/>
          <w:numId w:val="3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D50C9">
        <w:rPr>
          <w:b/>
          <w:bCs/>
          <w:sz w:val="28"/>
          <w:szCs w:val="28"/>
        </w:rPr>
        <w:t>45</w:t>
      </w:r>
      <w:r w:rsidR="00544251" w:rsidRPr="00110E96">
        <w:rPr>
          <w:b/>
          <w:bCs/>
          <w:sz w:val="28"/>
          <w:szCs w:val="28"/>
        </w:rPr>
        <w:t xml:space="preserve">€ HT </w:t>
      </w:r>
      <w:bookmarkStart w:id="2" w:name="_Hlk62330924"/>
      <w:r w:rsidR="00544251" w:rsidRPr="00110E96">
        <w:rPr>
          <w:b/>
          <w:bCs/>
          <w:sz w:val="28"/>
          <w:szCs w:val="28"/>
        </w:rPr>
        <w:t>par jour et par stagiaire</w:t>
      </w:r>
      <w:bookmarkEnd w:id="2"/>
    </w:p>
    <w:p w14:paraId="576FFFE8" w14:textId="77777777" w:rsidR="00544251" w:rsidRPr="00544251" w:rsidRDefault="00544251" w:rsidP="00544251">
      <w:pPr>
        <w:rPr>
          <w:rFonts w:cstheme="minorHAnsi"/>
          <w:iCs/>
          <w:sz w:val="20"/>
          <w:szCs w:val="20"/>
        </w:rPr>
      </w:pPr>
      <w:bookmarkStart w:id="3" w:name="_Hlk62330959"/>
    </w:p>
    <w:p w14:paraId="65812A6E" w14:textId="77777777" w:rsidR="00895A9C" w:rsidRDefault="00B14F9C" w:rsidP="00DF63F5">
      <w:pPr>
        <w:ind w:left="360"/>
        <w:rPr>
          <w:rFonts w:cstheme="minorHAnsi"/>
          <w:iCs/>
          <w:sz w:val="28"/>
          <w:szCs w:val="28"/>
        </w:rPr>
      </w:pPr>
      <w:r w:rsidRPr="00B14F9C">
        <w:rPr>
          <w:rFonts w:cstheme="minorHAnsi"/>
          <w:iCs/>
          <w:sz w:val="28"/>
          <w:szCs w:val="28"/>
        </w:rPr>
        <w:t xml:space="preserve">Tous les prix sont indiqués en euros et hors taxes. Ils sont à majorer de la TVA au taux en vigueur au jour de l’émission de la facture correspondante. </w:t>
      </w:r>
    </w:p>
    <w:p w14:paraId="07B9CC1D" w14:textId="7014B56E" w:rsidR="00B14F9C" w:rsidRPr="00895A9C" w:rsidRDefault="00B14F9C" w:rsidP="00DF63F5">
      <w:pPr>
        <w:ind w:left="360"/>
        <w:rPr>
          <w:rFonts w:cstheme="minorHAnsi"/>
          <w:b/>
          <w:bCs/>
          <w:iCs/>
          <w:sz w:val="16"/>
          <w:szCs w:val="16"/>
        </w:rPr>
      </w:pPr>
      <w:r w:rsidRPr="00895A9C">
        <w:rPr>
          <w:rFonts w:cstheme="minorHAnsi"/>
          <w:iCs/>
          <w:sz w:val="16"/>
          <w:szCs w:val="16"/>
        </w:rPr>
        <w:t xml:space="preserve">      </w:t>
      </w:r>
    </w:p>
    <w:p w14:paraId="7DD82409" w14:textId="6C968A5E" w:rsidR="00B14F9C" w:rsidRPr="00895A9C" w:rsidRDefault="00B14F9C" w:rsidP="00895A9C">
      <w:pPr>
        <w:ind w:left="360"/>
        <w:rPr>
          <w:rFonts w:cstheme="minorHAnsi"/>
          <w:b/>
          <w:bCs/>
          <w:i/>
          <w:iCs/>
          <w:sz w:val="28"/>
          <w:szCs w:val="28"/>
        </w:rPr>
      </w:pPr>
      <w:r w:rsidRPr="00B14F9C">
        <w:rPr>
          <w:rFonts w:cstheme="minorHAnsi"/>
          <w:b/>
          <w:bCs/>
          <w:i/>
          <w:iCs/>
          <w:sz w:val="28"/>
          <w:szCs w:val="28"/>
        </w:rPr>
        <w:t xml:space="preserve">Les frais réels de mission de l'animateur : </w:t>
      </w:r>
      <w:r w:rsidR="000C1DCE">
        <w:rPr>
          <w:rFonts w:cstheme="minorHAnsi"/>
          <w:b/>
          <w:bCs/>
          <w:i/>
          <w:iCs/>
          <w:sz w:val="28"/>
          <w:szCs w:val="28"/>
        </w:rPr>
        <w:t xml:space="preserve">déplacement - repas - hôtel, </w:t>
      </w:r>
      <w:r w:rsidRPr="00B14F9C">
        <w:rPr>
          <w:rFonts w:cstheme="minorHAnsi"/>
          <w:b/>
          <w:bCs/>
          <w:i/>
          <w:iCs/>
          <w:sz w:val="28"/>
          <w:szCs w:val="28"/>
        </w:rPr>
        <w:t>seront refacturés à l’entreprise.</w:t>
      </w:r>
    </w:p>
    <w:p w14:paraId="67EB739D" w14:textId="420C51E0" w:rsidR="00B14F9C" w:rsidRDefault="00B14F9C" w:rsidP="00B14F9C">
      <w:pPr>
        <w:ind w:left="360"/>
        <w:rPr>
          <w:rFonts w:cstheme="minorHAnsi"/>
          <w:b/>
          <w:bCs/>
          <w:i/>
          <w:iCs/>
          <w:sz w:val="28"/>
          <w:szCs w:val="28"/>
        </w:rPr>
      </w:pPr>
      <w:r w:rsidRPr="00B14F9C">
        <w:rPr>
          <w:rFonts w:cstheme="minorHAnsi"/>
          <w:b/>
          <w:bCs/>
          <w:i/>
          <w:iCs/>
          <w:sz w:val="28"/>
          <w:szCs w:val="28"/>
        </w:rPr>
        <w:t>Les frais de déplacement, de restauration et d’hébergement des stagiaires ainsi que la location de la salle seront pris en charge directement par l’entreprise.</w:t>
      </w:r>
    </w:p>
    <w:p w14:paraId="6DADC88D" w14:textId="77777777" w:rsidR="00895A9C" w:rsidRPr="00895A9C" w:rsidRDefault="00895A9C" w:rsidP="00B14F9C">
      <w:pPr>
        <w:ind w:left="360"/>
        <w:rPr>
          <w:rFonts w:cstheme="minorHAnsi"/>
          <w:b/>
          <w:bCs/>
          <w:i/>
          <w:iCs/>
          <w:sz w:val="16"/>
          <w:szCs w:val="16"/>
        </w:rPr>
      </w:pPr>
    </w:p>
    <w:p w14:paraId="7EB951AD" w14:textId="0645A770" w:rsidR="00544251" w:rsidRPr="00895A9C" w:rsidRDefault="00B14F9C" w:rsidP="00DF63F5">
      <w:pPr>
        <w:ind w:left="360"/>
        <w:rPr>
          <w:rFonts w:cstheme="minorHAnsi"/>
          <w:sz w:val="28"/>
          <w:szCs w:val="28"/>
        </w:rPr>
      </w:pPr>
      <w:r w:rsidRPr="00895A9C">
        <w:rPr>
          <w:rFonts w:cstheme="minorHAnsi"/>
          <w:sz w:val="28"/>
          <w:szCs w:val="28"/>
        </w:rPr>
        <w:t>L'INACS fournira tout document et pièce de nature à justifier la réalité et la validité des dépenses de formation engagées à ce titre.</w:t>
      </w:r>
    </w:p>
    <w:p w14:paraId="267F575B" w14:textId="77777777" w:rsidR="00544251" w:rsidRPr="00544251" w:rsidRDefault="00544251" w:rsidP="00544251">
      <w:pPr>
        <w:rPr>
          <w:rFonts w:cstheme="minorHAnsi"/>
          <w:b/>
          <w:sz w:val="20"/>
          <w:szCs w:val="20"/>
          <w:u w:val="single"/>
        </w:rPr>
      </w:pPr>
    </w:p>
    <w:p w14:paraId="7E46FB1F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>Modalités de règlement </w:t>
      </w:r>
    </w:p>
    <w:p w14:paraId="041CD5E4" w14:textId="77777777" w:rsidR="00544251" w:rsidRPr="00544251" w:rsidRDefault="00544251" w:rsidP="00544251">
      <w:pPr>
        <w:rPr>
          <w:rFonts w:cstheme="minorHAnsi"/>
          <w:sz w:val="20"/>
          <w:szCs w:val="20"/>
        </w:rPr>
      </w:pPr>
    </w:p>
    <w:p w14:paraId="61464898" w14:textId="420282C7" w:rsidR="00544251" w:rsidRDefault="00544251" w:rsidP="00544251">
      <w:pPr>
        <w:ind w:left="360"/>
        <w:rPr>
          <w:rFonts w:cstheme="minorHAnsi"/>
          <w:sz w:val="28"/>
          <w:szCs w:val="28"/>
        </w:rPr>
      </w:pPr>
      <w:r w:rsidRPr="001A06C5">
        <w:rPr>
          <w:rFonts w:cstheme="minorHAnsi"/>
          <w:sz w:val="28"/>
          <w:szCs w:val="28"/>
        </w:rPr>
        <w:t>Le paiement sera dû à 30 jours à compter de la réception de la facture.</w:t>
      </w:r>
    </w:p>
    <w:p w14:paraId="605BD4F8" w14:textId="77777777" w:rsidR="00544251" w:rsidRPr="00544251" w:rsidRDefault="00544251" w:rsidP="00544251">
      <w:pPr>
        <w:rPr>
          <w:rFonts w:cstheme="minorHAnsi"/>
          <w:b/>
          <w:bCs/>
          <w:sz w:val="20"/>
          <w:szCs w:val="20"/>
        </w:rPr>
      </w:pPr>
    </w:p>
    <w:p w14:paraId="3E06218F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>Méthodes et moyens pédagogiques </w:t>
      </w:r>
    </w:p>
    <w:p w14:paraId="0C424145" w14:textId="77777777" w:rsidR="00544251" w:rsidRPr="00544251" w:rsidRDefault="00544251" w:rsidP="00544251">
      <w:pPr>
        <w:rPr>
          <w:rFonts w:cstheme="minorHAnsi"/>
          <w:b/>
          <w:sz w:val="20"/>
          <w:szCs w:val="20"/>
          <w:u w:val="single"/>
        </w:rPr>
      </w:pPr>
    </w:p>
    <w:p w14:paraId="64CEB122" w14:textId="77777777" w:rsidR="00544251" w:rsidRPr="001A06C5" w:rsidRDefault="00544251" w:rsidP="00544251">
      <w:pPr>
        <w:numPr>
          <w:ilvl w:val="0"/>
          <w:numId w:val="39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Alternance de pratique et de théorie dans le cadre de l’apprentissage sur des</w:t>
      </w:r>
      <w:r w:rsidRPr="001A06C5">
        <w:rPr>
          <w:rFonts w:cstheme="minorHAnsi"/>
          <w:sz w:val="28"/>
          <w:szCs w:val="28"/>
        </w:rPr>
        <w:t xml:space="preserve"> situations apportées par l’intervenant ou par les stagiaires ;</w:t>
      </w:r>
    </w:p>
    <w:p w14:paraId="686E409D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Mise à disposition d’un support pédagogique à l’issue de la formation ;</w:t>
      </w:r>
    </w:p>
    <w:p w14:paraId="68B1AA03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Cas pratique sur mesure ;</w:t>
      </w:r>
    </w:p>
    <w:p w14:paraId="7CAA6566" w14:textId="5A9753F0" w:rsidR="00895A9C" w:rsidRDefault="00544251" w:rsidP="00895A9C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Conseils individualisés immédiatement applicables.</w:t>
      </w:r>
    </w:p>
    <w:p w14:paraId="7A7C0450" w14:textId="77777777" w:rsidR="00895A9C" w:rsidRPr="00895A9C" w:rsidRDefault="00895A9C" w:rsidP="00895A9C">
      <w:pPr>
        <w:ind w:left="360"/>
        <w:rPr>
          <w:sz w:val="28"/>
          <w:szCs w:val="28"/>
        </w:rPr>
      </w:pPr>
    </w:p>
    <w:p w14:paraId="45B97F98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>Programme de la formation </w:t>
      </w:r>
      <w:bookmarkEnd w:id="3"/>
    </w:p>
    <w:p w14:paraId="32964D66" w14:textId="77777777" w:rsidR="00544251" w:rsidRPr="00544251" w:rsidRDefault="00544251" w:rsidP="00544251">
      <w:pPr>
        <w:rPr>
          <w:rFonts w:cstheme="minorHAnsi"/>
          <w:b/>
          <w:bCs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0"/>
        <w:gridCol w:w="836"/>
        <w:gridCol w:w="3891"/>
        <w:gridCol w:w="4144"/>
      </w:tblGrid>
      <w:tr w:rsidR="00544251" w:rsidRPr="00835BE0" w14:paraId="5D266149" w14:textId="77777777" w:rsidTr="00E66BD7">
        <w:trPr>
          <w:gridBefore w:val="1"/>
          <w:wBefore w:w="142" w:type="dxa"/>
          <w:jc w:val="center"/>
        </w:trPr>
        <w:tc>
          <w:tcPr>
            <w:tcW w:w="844" w:type="dxa"/>
            <w:tcBorders>
              <w:top w:val="nil"/>
              <w:left w:val="nil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</w:tcPr>
          <w:p w14:paraId="4B2416CC" w14:textId="77777777" w:rsidR="00544251" w:rsidRPr="00835BE0" w:rsidRDefault="00544251" w:rsidP="00544251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428B7AA8" w14:textId="77777777" w:rsidR="00544251" w:rsidRPr="00835BE0" w:rsidRDefault="00544251" w:rsidP="00544251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35BE0">
              <w:rPr>
                <w:rFonts w:cstheme="minorHAnsi"/>
                <w:b/>
                <w:bCs/>
                <w:sz w:val="28"/>
                <w:szCs w:val="28"/>
              </w:rPr>
              <w:t>Matin</w:t>
            </w:r>
          </w:p>
        </w:tc>
        <w:tc>
          <w:tcPr>
            <w:tcW w:w="42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4C6E7" w:themeFill="accent1" w:themeFillTint="66"/>
          </w:tcPr>
          <w:p w14:paraId="7BED641B" w14:textId="77777777" w:rsidR="00544251" w:rsidRPr="00835BE0" w:rsidRDefault="00544251" w:rsidP="00544251">
            <w:pPr>
              <w:spacing w:before="120" w:after="12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35BE0">
              <w:rPr>
                <w:rFonts w:cstheme="minorHAnsi"/>
                <w:b/>
                <w:bCs/>
                <w:sz w:val="28"/>
                <w:szCs w:val="28"/>
              </w:rPr>
              <w:t>Après-midi</w:t>
            </w:r>
          </w:p>
        </w:tc>
      </w:tr>
      <w:tr w:rsidR="00544251" w:rsidRPr="00835BE0" w14:paraId="5178AE26" w14:textId="77777777" w:rsidTr="00E66BD7">
        <w:trPr>
          <w:trHeight w:val="5601"/>
          <w:jc w:val="center"/>
        </w:trPr>
        <w:tc>
          <w:tcPr>
            <w:tcW w:w="986" w:type="dxa"/>
            <w:gridSpan w:val="2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246F0291" w14:textId="77777777" w:rsidR="00544251" w:rsidRPr="00835BE0" w:rsidRDefault="00544251" w:rsidP="00544251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835BE0">
              <w:rPr>
                <w:rFonts w:cstheme="minorHAnsi"/>
                <w:b/>
                <w:bCs/>
                <w:sz w:val="28"/>
                <w:szCs w:val="28"/>
              </w:rPr>
              <w:t>Jour 1</w:t>
            </w:r>
          </w:p>
        </w:tc>
        <w:tc>
          <w:tcPr>
            <w:tcW w:w="39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51C22E5F" w14:textId="7777777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Historique des lois françaises pour la prise en compte des personnes en situation de handicap</w:t>
            </w:r>
          </w:p>
          <w:p w14:paraId="2179C71C" w14:textId="7777777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Handicap et entreprises : législation</w:t>
            </w:r>
          </w:p>
          <w:p w14:paraId="57D8336B" w14:textId="7777777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Les différentes typologies de handicap</w:t>
            </w:r>
          </w:p>
          <w:p w14:paraId="1C397D32" w14:textId="7777777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Les situations de handicap méconnues</w:t>
            </w:r>
          </w:p>
          <w:p w14:paraId="64849B2A" w14:textId="3F3E66F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Entreprises et reconnaissance de la situation de handicap : les différents bénéficiaires</w:t>
            </w:r>
          </w:p>
          <w:p w14:paraId="4E417658" w14:textId="7777777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Modalités de la reconnaissance</w:t>
            </w:r>
          </w:p>
        </w:tc>
        <w:tc>
          <w:tcPr>
            <w:tcW w:w="421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auto"/>
            <w:vAlign w:val="center"/>
          </w:tcPr>
          <w:p w14:paraId="4065F0E0" w14:textId="7777777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Les partenaires de l’action</w:t>
            </w:r>
          </w:p>
          <w:p w14:paraId="21D6923A" w14:textId="7777777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L’accueil des personnes handicapées selon la typologie de la déficience</w:t>
            </w:r>
          </w:p>
          <w:p w14:paraId="3FB46E2C" w14:textId="7777777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Les attentes du législateur en matière d’inclusion</w:t>
            </w:r>
          </w:p>
          <w:p w14:paraId="07F3632E" w14:textId="7777777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Aménagement des situations de travail</w:t>
            </w:r>
          </w:p>
          <w:p w14:paraId="1F30A358" w14:textId="77777777" w:rsidR="00544251" w:rsidRPr="00E66BD7" w:rsidRDefault="00544251" w:rsidP="00E66BD7">
            <w:pPr>
              <w:pStyle w:val="Paragraphedeliste"/>
              <w:numPr>
                <w:ilvl w:val="0"/>
                <w:numId w:val="41"/>
              </w:numPr>
              <w:rPr>
                <w:sz w:val="28"/>
                <w:szCs w:val="28"/>
              </w:rPr>
            </w:pPr>
            <w:r w:rsidRPr="00E66BD7">
              <w:rPr>
                <w:sz w:val="28"/>
                <w:szCs w:val="28"/>
              </w:rPr>
              <w:t>Handicap et formation : le référentiel Qualiopi</w:t>
            </w:r>
          </w:p>
          <w:p w14:paraId="27F73353" w14:textId="77777777" w:rsidR="00544251" w:rsidRPr="00E66BD7" w:rsidRDefault="00544251" w:rsidP="00E66BD7">
            <w:pPr>
              <w:rPr>
                <w:sz w:val="28"/>
                <w:szCs w:val="28"/>
              </w:rPr>
            </w:pPr>
          </w:p>
        </w:tc>
      </w:tr>
    </w:tbl>
    <w:p w14:paraId="4B85BC95" w14:textId="77777777" w:rsidR="00544251" w:rsidRPr="00E66BD7" w:rsidRDefault="00544251" w:rsidP="00544251">
      <w:pPr>
        <w:rPr>
          <w:rFonts w:cstheme="minorHAnsi"/>
          <w:sz w:val="20"/>
          <w:szCs w:val="20"/>
        </w:rPr>
      </w:pPr>
    </w:p>
    <w:p w14:paraId="64A0765F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>Moyens d’encadrement </w:t>
      </w:r>
    </w:p>
    <w:p w14:paraId="7AE9F6F8" w14:textId="77777777" w:rsidR="00544251" w:rsidRPr="00E66BD7" w:rsidRDefault="00544251" w:rsidP="00544251">
      <w:pPr>
        <w:contextualSpacing/>
        <w:rPr>
          <w:rFonts w:cstheme="minorHAnsi"/>
          <w:sz w:val="20"/>
          <w:szCs w:val="20"/>
        </w:rPr>
      </w:pPr>
      <w:bookmarkStart w:id="4" w:name="_Hlk58595861"/>
    </w:p>
    <w:p w14:paraId="7CB48DD6" w14:textId="77777777" w:rsidR="00544251" w:rsidRDefault="00544251" w:rsidP="00544251">
      <w:pPr>
        <w:ind w:left="360"/>
        <w:contextualSpacing/>
        <w:rPr>
          <w:rFonts w:cstheme="minorHAnsi"/>
          <w:sz w:val="28"/>
          <w:szCs w:val="28"/>
        </w:rPr>
      </w:pPr>
      <w:r w:rsidRPr="0068487D">
        <w:rPr>
          <w:rFonts w:cstheme="minorHAnsi"/>
          <w:sz w:val="28"/>
          <w:szCs w:val="28"/>
        </w:rPr>
        <w:t xml:space="preserve">Pour toute demande d’information, le participant peut contacter l’organisme INACS durant les heures suivantes du lundi au vendredi de 9h00/12h30 et 13h30/17h00 : </w:t>
      </w:r>
    </w:p>
    <w:p w14:paraId="15452867" w14:textId="0DA111DF" w:rsidR="00544251" w:rsidRDefault="002F22F3" w:rsidP="002F22F3">
      <w:pPr>
        <w:rPr>
          <w:sz w:val="28"/>
          <w:szCs w:val="28"/>
        </w:rPr>
      </w:pPr>
      <w:r>
        <w:rPr>
          <w:rFonts w:cstheme="minorHAnsi"/>
          <w:sz w:val="20"/>
          <w:szCs w:val="20"/>
        </w:rPr>
        <w:t xml:space="preserve">       </w:t>
      </w:r>
      <w:r w:rsidR="00544251" w:rsidRPr="002F22F3">
        <w:rPr>
          <w:sz w:val="28"/>
          <w:szCs w:val="28"/>
        </w:rPr>
        <w:t>Nom du contact : Linda MAREGHNIA ou Sinthia THAVANESALINGAM</w:t>
      </w:r>
    </w:p>
    <w:p w14:paraId="77376077" w14:textId="227CA7DF" w:rsidR="002F22F3" w:rsidRDefault="002F22F3" w:rsidP="002F22F3">
      <w:pPr>
        <w:rPr>
          <w:sz w:val="28"/>
          <w:szCs w:val="28"/>
        </w:rPr>
      </w:pPr>
    </w:p>
    <w:p w14:paraId="2340EC8E" w14:textId="0CBFD590" w:rsidR="002F22F3" w:rsidRDefault="002F22F3" w:rsidP="002F22F3">
      <w:pPr>
        <w:rPr>
          <w:sz w:val="28"/>
          <w:szCs w:val="28"/>
        </w:rPr>
      </w:pPr>
    </w:p>
    <w:p w14:paraId="36709DDA" w14:textId="77777777" w:rsidR="002F22F3" w:rsidRPr="002F22F3" w:rsidRDefault="002F22F3" w:rsidP="002F22F3">
      <w:pPr>
        <w:rPr>
          <w:sz w:val="28"/>
          <w:szCs w:val="28"/>
        </w:rPr>
      </w:pPr>
    </w:p>
    <w:p w14:paraId="192BBDDA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 xml:space="preserve">Soit par téléphone : 01 86 90 43 79 </w:t>
      </w:r>
    </w:p>
    <w:p w14:paraId="4BBA7203" w14:textId="196471F0" w:rsidR="00544251" w:rsidRPr="002F22F3" w:rsidRDefault="00544251" w:rsidP="00544251">
      <w:pPr>
        <w:pStyle w:val="Paragraphedeliste"/>
        <w:numPr>
          <w:ilvl w:val="0"/>
          <w:numId w:val="39"/>
        </w:numPr>
        <w:rPr>
          <w:rStyle w:val="Lienhypertexte"/>
          <w:color w:val="auto"/>
          <w:sz w:val="28"/>
          <w:szCs w:val="28"/>
          <w:u w:val="none"/>
        </w:rPr>
      </w:pPr>
      <w:r w:rsidRPr="00544251">
        <w:rPr>
          <w:sz w:val="28"/>
          <w:szCs w:val="28"/>
        </w:rPr>
        <w:t xml:space="preserve">Soit par mail : </w:t>
      </w:r>
      <w:hyperlink r:id="rId9" w:history="1">
        <w:r w:rsidRPr="00544251">
          <w:rPr>
            <w:rStyle w:val="Lienhypertexte"/>
            <w:sz w:val="28"/>
            <w:szCs w:val="28"/>
          </w:rPr>
          <w:t>secretariat@inacs.fr</w:t>
        </w:r>
      </w:hyperlink>
    </w:p>
    <w:p w14:paraId="3D73D170" w14:textId="77777777" w:rsidR="002F22F3" w:rsidRPr="00E66BD7" w:rsidRDefault="002F22F3" w:rsidP="002F22F3">
      <w:pPr>
        <w:pStyle w:val="Paragraphedeliste"/>
        <w:rPr>
          <w:sz w:val="28"/>
          <w:szCs w:val="28"/>
        </w:rPr>
      </w:pPr>
    </w:p>
    <w:p w14:paraId="4AB4BD5F" w14:textId="77777777" w:rsidR="00544251" w:rsidRPr="0068487D" w:rsidRDefault="00544251" w:rsidP="00544251">
      <w:pPr>
        <w:ind w:left="360"/>
        <w:rPr>
          <w:rFonts w:cstheme="minorHAnsi"/>
          <w:sz w:val="28"/>
          <w:szCs w:val="28"/>
        </w:rPr>
      </w:pPr>
      <w:r w:rsidRPr="0068487D">
        <w:rPr>
          <w:rFonts w:cstheme="minorHAnsi"/>
          <w:sz w:val="28"/>
          <w:szCs w:val="28"/>
        </w:rPr>
        <w:t xml:space="preserve">Vous pouvez également envoyer votre demande en ligne en remplissant le Bulletin d’inscription sur le site internet de l’INACS : </w:t>
      </w:r>
      <w:hyperlink r:id="rId10" w:history="1">
        <w:r w:rsidRPr="0068487D">
          <w:rPr>
            <w:rStyle w:val="Lienhypertexte"/>
            <w:rFonts w:cstheme="minorHAnsi"/>
            <w:sz w:val="28"/>
            <w:szCs w:val="28"/>
          </w:rPr>
          <w:t>www.inacs.fr</w:t>
        </w:r>
      </w:hyperlink>
    </w:p>
    <w:p w14:paraId="12D1CF04" w14:textId="77777777" w:rsidR="00544251" w:rsidRPr="00E66BD7" w:rsidRDefault="00544251" w:rsidP="00544251">
      <w:pPr>
        <w:ind w:left="360"/>
        <w:rPr>
          <w:rFonts w:eastAsia="Times New Roman" w:cstheme="minorHAnsi"/>
          <w:color w:val="000000" w:themeColor="text1"/>
          <w:sz w:val="20"/>
          <w:szCs w:val="20"/>
        </w:rPr>
      </w:pPr>
    </w:p>
    <w:p w14:paraId="15FF7657" w14:textId="77777777" w:rsidR="00544251" w:rsidRPr="0068487D" w:rsidRDefault="00544251" w:rsidP="00544251">
      <w:pPr>
        <w:ind w:left="360"/>
        <w:rPr>
          <w:rFonts w:eastAsia="Times New Roman" w:cstheme="minorHAnsi"/>
          <w:color w:val="000000" w:themeColor="text1"/>
          <w:sz w:val="28"/>
          <w:szCs w:val="28"/>
        </w:rPr>
      </w:pPr>
      <w:r w:rsidRPr="0068487D">
        <w:rPr>
          <w:rFonts w:eastAsia="Times New Roman" w:cstheme="minorHAnsi"/>
          <w:color w:val="000000" w:themeColor="text1"/>
          <w:sz w:val="28"/>
          <w:szCs w:val="28"/>
        </w:rPr>
        <w:t xml:space="preserve">Le référent pédagogique est Michel ENGUELZ. Pour toute demande vous pouvez le contacter par mail : </w:t>
      </w:r>
      <w:hyperlink r:id="rId11" w:history="1">
        <w:r w:rsidRPr="0068487D">
          <w:rPr>
            <w:rStyle w:val="Lienhypertexte"/>
            <w:rFonts w:eastAsia="Times New Roman" w:cstheme="minorHAnsi"/>
            <w:sz w:val="28"/>
            <w:szCs w:val="28"/>
          </w:rPr>
          <w:t>michel.enguelz@inacs.fr</w:t>
        </w:r>
      </w:hyperlink>
      <w:r w:rsidRPr="0068487D">
        <w:rPr>
          <w:rFonts w:eastAsia="Times New Roman" w:cstheme="minorHAnsi"/>
          <w:color w:val="000000" w:themeColor="text1"/>
          <w:sz w:val="28"/>
          <w:szCs w:val="28"/>
        </w:rPr>
        <w:t xml:space="preserve"> </w:t>
      </w:r>
      <w:bookmarkEnd w:id="4"/>
    </w:p>
    <w:p w14:paraId="046BAFB1" w14:textId="77777777" w:rsidR="00544251" w:rsidRPr="00E66BD7" w:rsidRDefault="00544251" w:rsidP="00544251">
      <w:pPr>
        <w:rPr>
          <w:rFonts w:eastAsia="Times New Roman" w:cstheme="minorHAnsi"/>
          <w:color w:val="000000" w:themeColor="text1"/>
          <w:sz w:val="20"/>
          <w:szCs w:val="20"/>
        </w:rPr>
      </w:pPr>
    </w:p>
    <w:p w14:paraId="323FC2BD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>Moyens pédagogiques et techniques</w:t>
      </w:r>
    </w:p>
    <w:p w14:paraId="531E914B" w14:textId="77777777" w:rsidR="00544251" w:rsidRPr="00E66BD7" w:rsidRDefault="00544251" w:rsidP="00544251">
      <w:pPr>
        <w:rPr>
          <w:rFonts w:cstheme="minorHAnsi"/>
          <w:sz w:val="20"/>
          <w:szCs w:val="20"/>
        </w:rPr>
      </w:pPr>
    </w:p>
    <w:p w14:paraId="56B8D2C5" w14:textId="77777777" w:rsidR="00544251" w:rsidRPr="0068487D" w:rsidRDefault="00544251" w:rsidP="00544251">
      <w:pPr>
        <w:pStyle w:val="Paragraphedeliste"/>
        <w:numPr>
          <w:ilvl w:val="0"/>
          <w:numId w:val="1"/>
        </w:numPr>
        <w:rPr>
          <w:rFonts w:cstheme="minorHAnsi"/>
          <w:b/>
          <w:bCs/>
          <w:color w:val="44546A" w:themeColor="text2"/>
          <w:sz w:val="28"/>
          <w:szCs w:val="28"/>
        </w:rPr>
      </w:pPr>
      <w:r w:rsidRPr="0068487D">
        <w:rPr>
          <w:rFonts w:cstheme="minorHAnsi"/>
          <w:b/>
          <w:bCs/>
          <w:color w:val="44546A" w:themeColor="text2"/>
          <w:sz w:val="28"/>
          <w:szCs w:val="28"/>
        </w:rPr>
        <w:t>Supports</w:t>
      </w:r>
    </w:p>
    <w:p w14:paraId="0B7AB852" w14:textId="749012B3" w:rsidR="00544251" w:rsidRPr="0068487D" w:rsidRDefault="00544251" w:rsidP="00544251">
      <w:pPr>
        <w:ind w:left="720"/>
        <w:rPr>
          <w:rFonts w:cstheme="minorHAnsi"/>
          <w:sz w:val="28"/>
          <w:szCs w:val="28"/>
        </w:rPr>
      </w:pPr>
      <w:r w:rsidRPr="0068487D">
        <w:rPr>
          <w:rFonts w:cstheme="minorHAnsi"/>
          <w:sz w:val="28"/>
          <w:szCs w:val="28"/>
        </w:rPr>
        <w:t>Les participants recevront le support de la formation en format PDF envoyé par mail par l’intervenant.</w:t>
      </w:r>
    </w:p>
    <w:p w14:paraId="7DFDD2B7" w14:textId="77777777" w:rsidR="00544251" w:rsidRPr="00E66BD7" w:rsidRDefault="00544251" w:rsidP="00544251">
      <w:pPr>
        <w:rPr>
          <w:rFonts w:cstheme="minorHAnsi"/>
          <w:sz w:val="20"/>
          <w:szCs w:val="20"/>
        </w:rPr>
      </w:pPr>
    </w:p>
    <w:p w14:paraId="0D89A7C7" w14:textId="1F3699F2" w:rsidR="00544251" w:rsidRPr="002F22F3" w:rsidRDefault="00544251" w:rsidP="00544251">
      <w:pPr>
        <w:pStyle w:val="Paragraphedeliste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8487D">
        <w:rPr>
          <w:rFonts w:cstheme="minorHAnsi"/>
          <w:b/>
          <w:bCs/>
          <w:color w:val="44546A" w:themeColor="text2"/>
          <w:sz w:val="28"/>
          <w:szCs w:val="28"/>
        </w:rPr>
        <w:t>Modalités d’adaptation pédagogique </w:t>
      </w:r>
    </w:p>
    <w:p w14:paraId="0CBC8DBE" w14:textId="77777777" w:rsidR="002F22F3" w:rsidRPr="0068487D" w:rsidRDefault="002F22F3" w:rsidP="002F22F3">
      <w:pPr>
        <w:pStyle w:val="Paragraphedeliste"/>
        <w:rPr>
          <w:rFonts w:cstheme="minorHAnsi"/>
          <w:b/>
          <w:bCs/>
          <w:sz w:val="28"/>
          <w:szCs w:val="28"/>
        </w:rPr>
      </w:pPr>
    </w:p>
    <w:p w14:paraId="74F622FB" w14:textId="31D75726" w:rsidR="00544251" w:rsidRPr="00544251" w:rsidRDefault="00544251" w:rsidP="00AA110B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544251">
        <w:rPr>
          <w:sz w:val="28"/>
          <w:szCs w:val="28"/>
        </w:rPr>
        <w:t>Répartition pédagogique : 70% de pratique, 30% d’apports théoriques ;</w:t>
      </w:r>
    </w:p>
    <w:p w14:paraId="21A8DF09" w14:textId="77777777" w:rsidR="00544251" w:rsidRPr="00544251" w:rsidRDefault="00544251" w:rsidP="00AA110B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544251">
        <w:rPr>
          <w:sz w:val="28"/>
          <w:szCs w:val="28"/>
        </w:rPr>
        <w:t>Participation active des participants ;</w:t>
      </w:r>
    </w:p>
    <w:p w14:paraId="66812CD1" w14:textId="77777777" w:rsidR="00544251" w:rsidRPr="00544251" w:rsidRDefault="00544251" w:rsidP="00AA110B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544251">
        <w:rPr>
          <w:sz w:val="28"/>
          <w:szCs w:val="28"/>
        </w:rPr>
        <w:t>Exercices pratiques, mises en situation ;</w:t>
      </w:r>
    </w:p>
    <w:p w14:paraId="04A131E2" w14:textId="6592F5F1" w:rsidR="00544251" w:rsidRPr="0068487D" w:rsidRDefault="00544251" w:rsidP="00AA110B">
      <w:pPr>
        <w:pStyle w:val="Paragraphedeliste"/>
        <w:numPr>
          <w:ilvl w:val="0"/>
          <w:numId w:val="42"/>
        </w:numPr>
      </w:pPr>
      <w:r w:rsidRPr="00544251">
        <w:rPr>
          <w:sz w:val="28"/>
          <w:szCs w:val="28"/>
        </w:rPr>
        <w:t>Apports méthodologiques illustrés d'exemples puis application en</w:t>
      </w:r>
      <w:r w:rsidRPr="0068487D">
        <w:t xml:space="preserve"> situation ;</w:t>
      </w:r>
    </w:p>
    <w:p w14:paraId="19165102" w14:textId="400B5D87" w:rsidR="00544251" w:rsidRDefault="00544251" w:rsidP="00544251">
      <w:pPr>
        <w:rPr>
          <w:rFonts w:cstheme="minorHAnsi"/>
          <w:b/>
          <w:bCs/>
          <w:sz w:val="20"/>
          <w:szCs w:val="20"/>
        </w:rPr>
      </w:pPr>
    </w:p>
    <w:p w14:paraId="0F0FE587" w14:textId="77777777" w:rsidR="00296883" w:rsidRPr="00E66BD7" w:rsidRDefault="00296883" w:rsidP="00544251">
      <w:pPr>
        <w:rPr>
          <w:rFonts w:cstheme="minorHAnsi"/>
          <w:b/>
          <w:bCs/>
          <w:sz w:val="20"/>
          <w:szCs w:val="20"/>
        </w:rPr>
      </w:pPr>
    </w:p>
    <w:p w14:paraId="082E6DCE" w14:textId="389667AC" w:rsidR="00544251" w:rsidRDefault="00544251" w:rsidP="00544251">
      <w:pPr>
        <w:pStyle w:val="Paragraphedeliste"/>
        <w:numPr>
          <w:ilvl w:val="0"/>
          <w:numId w:val="1"/>
        </w:numPr>
        <w:rPr>
          <w:rFonts w:cstheme="minorHAnsi"/>
          <w:b/>
          <w:bCs/>
          <w:color w:val="44546A" w:themeColor="text2"/>
          <w:sz w:val="28"/>
          <w:szCs w:val="28"/>
        </w:rPr>
      </w:pPr>
      <w:r w:rsidRPr="0068487D">
        <w:rPr>
          <w:rFonts w:cstheme="minorHAnsi"/>
          <w:b/>
          <w:bCs/>
          <w:color w:val="44546A" w:themeColor="text2"/>
          <w:sz w:val="28"/>
          <w:szCs w:val="28"/>
        </w:rPr>
        <w:t>Matériel nécessaire pour la formation en présentiel </w:t>
      </w:r>
    </w:p>
    <w:p w14:paraId="7D140D6B" w14:textId="77777777" w:rsidR="002F22F3" w:rsidRPr="007755ED" w:rsidRDefault="002F22F3" w:rsidP="002F22F3">
      <w:pPr>
        <w:pStyle w:val="Paragraphedeliste"/>
        <w:rPr>
          <w:rFonts w:cstheme="minorHAnsi"/>
          <w:b/>
          <w:bCs/>
          <w:color w:val="44546A" w:themeColor="text2"/>
          <w:sz w:val="28"/>
          <w:szCs w:val="28"/>
        </w:rPr>
      </w:pPr>
    </w:p>
    <w:p w14:paraId="78373486" w14:textId="0553BD35" w:rsidR="00544251" w:rsidRDefault="00544251" w:rsidP="00AA110B">
      <w:pPr>
        <w:pStyle w:val="Paragraphedeliste"/>
        <w:numPr>
          <w:ilvl w:val="0"/>
          <w:numId w:val="42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Une salle dont la taille est compatible avec le plan gouvernemental de</w:t>
      </w:r>
      <w:r w:rsidRPr="0068487D">
        <w:rPr>
          <w:rFonts w:cstheme="minorHAnsi"/>
          <w:sz w:val="28"/>
          <w:szCs w:val="28"/>
        </w:rPr>
        <w:t xml:space="preserve"> lutte contre l’épidémie de COVID-19 en vigueur au moment de la formation</w:t>
      </w:r>
    </w:p>
    <w:p w14:paraId="788E4D21" w14:textId="77777777" w:rsidR="002F22F3" w:rsidRPr="0068487D" w:rsidRDefault="002F22F3" w:rsidP="002F22F3">
      <w:pPr>
        <w:pStyle w:val="Paragraphedeliste"/>
        <w:ind w:left="1080"/>
        <w:rPr>
          <w:rFonts w:cstheme="minorHAnsi"/>
          <w:sz w:val="28"/>
          <w:szCs w:val="28"/>
        </w:rPr>
      </w:pPr>
    </w:p>
    <w:p w14:paraId="78E6FDD3" w14:textId="77777777" w:rsidR="00544251" w:rsidRPr="00544251" w:rsidRDefault="00544251" w:rsidP="00AA110B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544251">
        <w:rPr>
          <w:sz w:val="28"/>
          <w:szCs w:val="28"/>
        </w:rPr>
        <w:t>Un vidéo projecteur et la possibilité de sonorisation</w:t>
      </w:r>
    </w:p>
    <w:p w14:paraId="50A47F50" w14:textId="77777777" w:rsidR="00544251" w:rsidRPr="00544251" w:rsidRDefault="00544251" w:rsidP="00AA110B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544251">
        <w:rPr>
          <w:sz w:val="28"/>
          <w:szCs w:val="28"/>
        </w:rPr>
        <w:t>1 paperboard</w:t>
      </w:r>
    </w:p>
    <w:p w14:paraId="6BF0303A" w14:textId="77777777" w:rsidR="002F22F3" w:rsidRPr="002F22F3" w:rsidRDefault="00544251" w:rsidP="002F22F3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544251">
        <w:rPr>
          <w:sz w:val="28"/>
          <w:szCs w:val="28"/>
        </w:rPr>
        <w:t>Une connexion internet</w:t>
      </w:r>
    </w:p>
    <w:p w14:paraId="0C0AFA5A" w14:textId="77777777" w:rsidR="002F22F3" w:rsidRPr="002F22F3" w:rsidRDefault="002F22F3" w:rsidP="002F22F3">
      <w:pPr>
        <w:ind w:left="720"/>
        <w:rPr>
          <w:sz w:val="28"/>
          <w:szCs w:val="28"/>
        </w:rPr>
      </w:pPr>
    </w:p>
    <w:p w14:paraId="2752ADA8" w14:textId="77B00F56" w:rsidR="00544251" w:rsidRPr="002F22F3" w:rsidRDefault="00544251" w:rsidP="002F22F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F22F3">
        <w:rPr>
          <w:rFonts w:cstheme="minorHAnsi"/>
          <w:b/>
          <w:bCs/>
          <w:color w:val="44546A" w:themeColor="text2"/>
          <w:sz w:val="28"/>
          <w:szCs w:val="28"/>
        </w:rPr>
        <w:t xml:space="preserve">Matériel nécessaire pour la formation en distanciel  </w:t>
      </w:r>
    </w:p>
    <w:p w14:paraId="38495925" w14:textId="77777777" w:rsidR="002F22F3" w:rsidRPr="002F22F3" w:rsidRDefault="002F22F3" w:rsidP="002F22F3">
      <w:pPr>
        <w:pStyle w:val="Paragraphedeliste"/>
        <w:rPr>
          <w:sz w:val="28"/>
          <w:szCs w:val="28"/>
        </w:rPr>
      </w:pPr>
    </w:p>
    <w:p w14:paraId="29DCBDA1" w14:textId="10916747" w:rsidR="00544251" w:rsidRPr="00544251" w:rsidRDefault="00544251" w:rsidP="00AA110B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544251">
        <w:rPr>
          <w:sz w:val="28"/>
          <w:szCs w:val="28"/>
        </w:rPr>
        <w:t>Un ordinateur comprenant un micro, une enceinte</w:t>
      </w:r>
    </w:p>
    <w:p w14:paraId="14639ACA" w14:textId="77777777" w:rsidR="00544251" w:rsidRPr="00544251" w:rsidRDefault="00544251" w:rsidP="00AA110B">
      <w:pPr>
        <w:pStyle w:val="Paragraphedeliste"/>
        <w:numPr>
          <w:ilvl w:val="0"/>
          <w:numId w:val="42"/>
        </w:numPr>
        <w:rPr>
          <w:sz w:val="28"/>
          <w:szCs w:val="28"/>
        </w:rPr>
      </w:pPr>
      <w:r w:rsidRPr="00544251">
        <w:rPr>
          <w:sz w:val="28"/>
          <w:szCs w:val="28"/>
        </w:rPr>
        <w:t>Une connexion Internet</w:t>
      </w:r>
    </w:p>
    <w:p w14:paraId="4C35EDEE" w14:textId="77777777" w:rsidR="00544251" w:rsidRPr="00E66BD7" w:rsidRDefault="00544251" w:rsidP="00544251">
      <w:pPr>
        <w:rPr>
          <w:rFonts w:cstheme="minorHAnsi"/>
          <w:sz w:val="20"/>
          <w:szCs w:val="20"/>
        </w:rPr>
      </w:pPr>
    </w:p>
    <w:p w14:paraId="4BF5A64A" w14:textId="77777777" w:rsidR="00544251" w:rsidRPr="00544251" w:rsidRDefault="00544251" w:rsidP="00544251">
      <w:pPr>
        <w:pStyle w:val="Paragraphedeliste"/>
        <w:numPr>
          <w:ilvl w:val="0"/>
          <w:numId w:val="38"/>
        </w:numPr>
        <w:rPr>
          <w:b/>
          <w:bCs/>
          <w:color w:val="44546A" w:themeColor="text2"/>
          <w:sz w:val="32"/>
          <w:szCs w:val="32"/>
        </w:rPr>
      </w:pPr>
      <w:r w:rsidRPr="00544251">
        <w:rPr>
          <w:b/>
          <w:bCs/>
          <w:color w:val="44546A" w:themeColor="text2"/>
          <w:sz w:val="32"/>
          <w:szCs w:val="32"/>
        </w:rPr>
        <w:t>Modalités de suivi et d’évaluation</w:t>
      </w:r>
    </w:p>
    <w:p w14:paraId="29F95521" w14:textId="77777777" w:rsidR="00544251" w:rsidRPr="00E66BD7" w:rsidRDefault="00544251" w:rsidP="00544251">
      <w:pPr>
        <w:pStyle w:val="Paragraphedeliste"/>
        <w:rPr>
          <w:rFonts w:cstheme="minorHAnsi"/>
          <w:color w:val="44546A" w:themeColor="text2"/>
          <w:sz w:val="20"/>
          <w:szCs w:val="20"/>
        </w:rPr>
      </w:pPr>
    </w:p>
    <w:p w14:paraId="5D438A35" w14:textId="77777777" w:rsidR="00544251" w:rsidRPr="0068487D" w:rsidRDefault="00544251" w:rsidP="0054425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La convocation, le livret d’accueil et le questionnaire d’entrée sont</w:t>
      </w:r>
      <w:r w:rsidRPr="0068487D">
        <w:rPr>
          <w:rFonts w:cstheme="minorHAnsi"/>
          <w:sz w:val="28"/>
          <w:szCs w:val="28"/>
        </w:rPr>
        <w:t xml:space="preserve"> envoyés à l’apprenant 15 jours avant le début de la formation.</w:t>
      </w:r>
    </w:p>
    <w:p w14:paraId="031A0E71" w14:textId="77777777" w:rsidR="00544251" w:rsidRPr="0068487D" w:rsidRDefault="00544251" w:rsidP="0054425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L’intervenant remet le règlement intérieur, signe et fait signer la feuille</w:t>
      </w:r>
      <w:r w:rsidRPr="0068487D">
        <w:rPr>
          <w:rFonts w:cstheme="minorHAnsi"/>
          <w:sz w:val="28"/>
          <w:szCs w:val="28"/>
        </w:rPr>
        <w:t xml:space="preserve"> d’émargement au stagiaire par demi-journées.</w:t>
      </w:r>
    </w:p>
    <w:p w14:paraId="19A8A9D8" w14:textId="77777777" w:rsidR="00544251" w:rsidRPr="00544251" w:rsidRDefault="00544251" w:rsidP="00544251">
      <w:pPr>
        <w:pStyle w:val="Paragraphedeliste"/>
        <w:numPr>
          <w:ilvl w:val="0"/>
          <w:numId w:val="39"/>
        </w:numPr>
        <w:rPr>
          <w:sz w:val="28"/>
          <w:szCs w:val="28"/>
        </w:rPr>
      </w:pPr>
      <w:r w:rsidRPr="00544251">
        <w:rPr>
          <w:sz w:val="28"/>
          <w:szCs w:val="28"/>
        </w:rPr>
        <w:t>L’attestation de formation est remise au stagiaire à la fin de la formation.</w:t>
      </w:r>
    </w:p>
    <w:p w14:paraId="41FDCD77" w14:textId="77777777" w:rsidR="00544251" w:rsidRPr="00E66BD7" w:rsidRDefault="00544251" w:rsidP="00544251">
      <w:pPr>
        <w:autoSpaceDE w:val="0"/>
        <w:autoSpaceDN w:val="0"/>
        <w:adjustRightInd w:val="0"/>
        <w:ind w:left="360"/>
        <w:rPr>
          <w:rFonts w:cstheme="minorHAnsi"/>
          <w:sz w:val="20"/>
          <w:szCs w:val="20"/>
        </w:rPr>
      </w:pPr>
    </w:p>
    <w:p w14:paraId="76887E10" w14:textId="4261EE3F" w:rsidR="00544251" w:rsidRDefault="00544251" w:rsidP="00544251">
      <w:pPr>
        <w:autoSpaceDE w:val="0"/>
        <w:autoSpaceDN w:val="0"/>
        <w:adjustRightInd w:val="0"/>
        <w:ind w:left="360"/>
        <w:rPr>
          <w:rFonts w:cstheme="minorHAnsi"/>
          <w:sz w:val="28"/>
          <w:szCs w:val="28"/>
        </w:rPr>
      </w:pPr>
      <w:r w:rsidRPr="0068487D">
        <w:rPr>
          <w:rFonts w:cstheme="minorHAnsi"/>
          <w:sz w:val="28"/>
          <w:szCs w:val="28"/>
        </w:rPr>
        <w:t>Le livret d’accueil et le règlement intérieur sont consultables sur notre site www.inacs.fr dans la rubrique « inscription ».</w:t>
      </w:r>
    </w:p>
    <w:p w14:paraId="1CFD5E1A" w14:textId="77777777" w:rsidR="00544251" w:rsidRPr="00E66BD7" w:rsidRDefault="00544251" w:rsidP="00544251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z w:val="20"/>
          <w:szCs w:val="20"/>
        </w:rPr>
      </w:pPr>
    </w:p>
    <w:p w14:paraId="3F0FC271" w14:textId="70EDA081" w:rsidR="00544251" w:rsidRDefault="00544251" w:rsidP="0054425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theme="minorHAnsi"/>
          <w:color w:val="44546A" w:themeColor="text2"/>
          <w:sz w:val="28"/>
          <w:szCs w:val="28"/>
        </w:rPr>
      </w:pPr>
      <w:r w:rsidRPr="0068487D">
        <w:rPr>
          <w:rFonts w:cstheme="minorHAnsi"/>
          <w:b/>
          <w:bCs/>
          <w:color w:val="44546A" w:themeColor="text2"/>
          <w:sz w:val="28"/>
          <w:szCs w:val="28"/>
        </w:rPr>
        <w:t>Évaluation formative</w:t>
      </w:r>
      <w:r w:rsidRPr="0068487D">
        <w:rPr>
          <w:rFonts w:cstheme="minorHAnsi"/>
          <w:color w:val="44546A" w:themeColor="text2"/>
          <w:sz w:val="28"/>
          <w:szCs w:val="28"/>
        </w:rPr>
        <w:t> </w:t>
      </w:r>
    </w:p>
    <w:p w14:paraId="67335A50" w14:textId="77777777" w:rsidR="002F22F3" w:rsidRPr="0068487D" w:rsidRDefault="002F22F3" w:rsidP="002F22F3">
      <w:pPr>
        <w:pStyle w:val="Paragraphedeliste"/>
        <w:autoSpaceDE w:val="0"/>
        <w:autoSpaceDN w:val="0"/>
        <w:adjustRightInd w:val="0"/>
        <w:spacing w:line="276" w:lineRule="auto"/>
        <w:rPr>
          <w:rFonts w:cstheme="minorHAnsi"/>
          <w:color w:val="44546A" w:themeColor="text2"/>
          <w:sz w:val="28"/>
          <w:szCs w:val="28"/>
        </w:rPr>
      </w:pPr>
    </w:p>
    <w:p w14:paraId="46272108" w14:textId="2A18C90F" w:rsidR="00544251" w:rsidRPr="00544251" w:rsidRDefault="00544251" w:rsidP="00AA110B">
      <w:pPr>
        <w:pStyle w:val="Paragraphedeliste"/>
        <w:numPr>
          <w:ilvl w:val="0"/>
          <w:numId w:val="42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Chaque séquence fait l'objet d'un échange avec les stagiaires pour déterminer</w:t>
      </w:r>
      <w:r w:rsidRPr="00544251">
        <w:rPr>
          <w:rFonts w:cstheme="minorHAnsi"/>
          <w:sz w:val="28"/>
          <w:szCs w:val="28"/>
        </w:rPr>
        <w:t xml:space="preserve"> les compétences acquises (savoir, savoir</w:t>
      </w:r>
      <w:r w:rsidR="00EB3743">
        <w:rPr>
          <w:rFonts w:cstheme="minorHAnsi"/>
          <w:sz w:val="28"/>
          <w:szCs w:val="28"/>
        </w:rPr>
        <w:t>-</w:t>
      </w:r>
      <w:r w:rsidRPr="00544251">
        <w:rPr>
          <w:rFonts w:cstheme="minorHAnsi"/>
          <w:sz w:val="28"/>
          <w:szCs w:val="28"/>
        </w:rPr>
        <w:t xml:space="preserve"> faire et savoir</w:t>
      </w:r>
      <w:r w:rsidR="00EB3743">
        <w:rPr>
          <w:rFonts w:cstheme="minorHAnsi"/>
          <w:sz w:val="28"/>
          <w:szCs w:val="28"/>
        </w:rPr>
        <w:t>-</w:t>
      </w:r>
      <w:r w:rsidRPr="00544251">
        <w:rPr>
          <w:rFonts w:cstheme="minorHAnsi"/>
          <w:sz w:val="28"/>
          <w:szCs w:val="28"/>
        </w:rPr>
        <w:t xml:space="preserve"> être). </w:t>
      </w:r>
    </w:p>
    <w:p w14:paraId="662B0FBD" w14:textId="381CAD2B" w:rsidR="00544251" w:rsidRDefault="00544251" w:rsidP="00AA110B">
      <w:pPr>
        <w:numPr>
          <w:ilvl w:val="0"/>
          <w:numId w:val="42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Évaluation de l’intégration des connaissances par une auto-évaluation</w:t>
      </w:r>
      <w:r w:rsidRPr="0068487D">
        <w:rPr>
          <w:rFonts w:cstheme="minorHAnsi"/>
          <w:sz w:val="28"/>
          <w:szCs w:val="28"/>
        </w:rPr>
        <w:t xml:space="preserve"> quotidienne.</w:t>
      </w:r>
    </w:p>
    <w:p w14:paraId="3F2C18FF" w14:textId="77777777" w:rsidR="002F22F3" w:rsidRPr="0068487D" w:rsidRDefault="002F22F3" w:rsidP="002F22F3">
      <w:pPr>
        <w:rPr>
          <w:rFonts w:cstheme="minorHAnsi"/>
          <w:sz w:val="28"/>
          <w:szCs w:val="28"/>
        </w:rPr>
      </w:pPr>
    </w:p>
    <w:p w14:paraId="4A534E17" w14:textId="77777777" w:rsidR="00544251" w:rsidRPr="00E66BD7" w:rsidRDefault="00544251" w:rsidP="00544251">
      <w:pPr>
        <w:rPr>
          <w:rFonts w:cstheme="minorHAnsi"/>
          <w:sz w:val="20"/>
          <w:szCs w:val="20"/>
        </w:rPr>
      </w:pPr>
    </w:p>
    <w:p w14:paraId="6C066A26" w14:textId="19C7C854" w:rsidR="00544251" w:rsidRDefault="00544251" w:rsidP="00110E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theme="minorHAnsi"/>
          <w:color w:val="44546A" w:themeColor="text2"/>
          <w:sz w:val="28"/>
          <w:szCs w:val="28"/>
        </w:rPr>
      </w:pPr>
      <w:r w:rsidRPr="0068487D">
        <w:rPr>
          <w:rFonts w:cstheme="minorHAnsi"/>
          <w:b/>
          <w:bCs/>
          <w:color w:val="44546A" w:themeColor="text2"/>
          <w:sz w:val="28"/>
          <w:szCs w:val="28"/>
        </w:rPr>
        <w:t>Évaluation sommative de la satisfaction du participant</w:t>
      </w:r>
      <w:r w:rsidRPr="0068487D">
        <w:rPr>
          <w:rFonts w:cstheme="minorHAnsi"/>
          <w:color w:val="44546A" w:themeColor="text2"/>
          <w:sz w:val="28"/>
          <w:szCs w:val="28"/>
        </w:rPr>
        <w:t xml:space="preserve"> </w:t>
      </w:r>
    </w:p>
    <w:p w14:paraId="205D0241" w14:textId="77777777" w:rsidR="002F22F3" w:rsidRPr="00110E96" w:rsidRDefault="002F22F3" w:rsidP="002F22F3">
      <w:pPr>
        <w:pStyle w:val="Paragraphedeliste"/>
        <w:autoSpaceDE w:val="0"/>
        <w:autoSpaceDN w:val="0"/>
        <w:adjustRightInd w:val="0"/>
        <w:spacing w:line="276" w:lineRule="auto"/>
        <w:rPr>
          <w:rFonts w:cstheme="minorHAnsi"/>
          <w:color w:val="44546A" w:themeColor="text2"/>
          <w:sz w:val="28"/>
          <w:szCs w:val="28"/>
        </w:rPr>
      </w:pPr>
    </w:p>
    <w:p w14:paraId="4D23276B" w14:textId="77777777" w:rsidR="00544251" w:rsidRPr="0068487D" w:rsidRDefault="00544251" w:rsidP="00AA110B">
      <w:pPr>
        <w:numPr>
          <w:ilvl w:val="0"/>
          <w:numId w:val="42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Évaluation « à chaud » de la formation par un questionnaire remis au</w:t>
      </w:r>
      <w:r w:rsidRPr="0068487D">
        <w:rPr>
          <w:rFonts w:cstheme="minorHAnsi"/>
          <w:sz w:val="28"/>
          <w:szCs w:val="28"/>
        </w:rPr>
        <w:t xml:space="preserve"> stagiaire à la fin de la formation ;</w:t>
      </w:r>
    </w:p>
    <w:p w14:paraId="58AC1833" w14:textId="77777777" w:rsidR="00544251" w:rsidRPr="0068487D" w:rsidRDefault="00544251" w:rsidP="00AA110B">
      <w:pPr>
        <w:numPr>
          <w:ilvl w:val="0"/>
          <w:numId w:val="42"/>
        </w:numPr>
        <w:rPr>
          <w:rFonts w:cstheme="minorHAnsi"/>
          <w:sz w:val="28"/>
          <w:szCs w:val="28"/>
        </w:rPr>
      </w:pPr>
      <w:r w:rsidRPr="00544251">
        <w:rPr>
          <w:sz w:val="28"/>
          <w:szCs w:val="28"/>
        </w:rPr>
        <w:t>Évaluation « à froid » de la formation par un questionnaire envoyé aux</w:t>
      </w:r>
      <w:r w:rsidRPr="0068487D">
        <w:rPr>
          <w:rFonts w:cstheme="minorHAnsi"/>
          <w:sz w:val="28"/>
          <w:szCs w:val="28"/>
        </w:rPr>
        <w:t xml:space="preserve"> stagiaires sous 2 mois par mail.</w:t>
      </w:r>
    </w:p>
    <w:p w14:paraId="5D293EAF" w14:textId="77777777" w:rsidR="00544251" w:rsidRPr="00E66BD7" w:rsidRDefault="00544251" w:rsidP="00544251">
      <w:pPr>
        <w:ind w:left="720"/>
        <w:rPr>
          <w:rFonts w:cstheme="minorHAnsi"/>
          <w:sz w:val="20"/>
          <w:szCs w:val="20"/>
        </w:rPr>
      </w:pPr>
    </w:p>
    <w:p w14:paraId="12569778" w14:textId="77777777" w:rsidR="00544251" w:rsidRPr="00E66BD7" w:rsidRDefault="00544251" w:rsidP="00544251">
      <w:pPr>
        <w:ind w:left="720"/>
        <w:rPr>
          <w:rFonts w:cstheme="minorHAnsi"/>
          <w:sz w:val="20"/>
          <w:szCs w:val="20"/>
        </w:rPr>
      </w:pPr>
    </w:p>
    <w:p w14:paraId="1EFD8C8B" w14:textId="77777777" w:rsidR="00544251" w:rsidRPr="00E66BD7" w:rsidRDefault="00544251" w:rsidP="00544251">
      <w:pPr>
        <w:rPr>
          <w:rFonts w:cstheme="minorHAnsi"/>
          <w:sz w:val="20"/>
          <w:szCs w:val="20"/>
        </w:rPr>
      </w:pPr>
    </w:p>
    <w:p w14:paraId="000581F3" w14:textId="59A8D594" w:rsidR="00544251" w:rsidRPr="002F22F3" w:rsidRDefault="00544251" w:rsidP="00544251">
      <w:pPr>
        <w:rPr>
          <w:rFonts w:cstheme="minorHAnsi"/>
          <w:b/>
          <w:bCs/>
          <w:sz w:val="32"/>
          <w:szCs w:val="32"/>
        </w:rPr>
      </w:pPr>
      <w:r w:rsidRPr="002F22F3">
        <w:rPr>
          <w:rFonts w:cstheme="minorHAnsi"/>
          <w:b/>
          <w:bCs/>
          <w:sz w:val="32"/>
          <w:szCs w:val="32"/>
        </w:rPr>
        <w:t xml:space="preserve">Bon pour accord                      </w:t>
      </w:r>
    </w:p>
    <w:p w14:paraId="2FB63C39" w14:textId="77777777" w:rsidR="00895A9C" w:rsidRDefault="00544251" w:rsidP="00544251">
      <w:pPr>
        <w:rPr>
          <w:rFonts w:cstheme="minorHAnsi"/>
          <w:sz w:val="28"/>
          <w:szCs w:val="28"/>
        </w:rPr>
      </w:pPr>
      <w:r w:rsidRPr="0068487D">
        <w:rPr>
          <w:rFonts w:cstheme="minorHAnsi"/>
          <w:sz w:val="28"/>
          <w:szCs w:val="28"/>
        </w:rPr>
        <w:t xml:space="preserve">Entreprise :  </w:t>
      </w:r>
    </w:p>
    <w:p w14:paraId="6E56E565" w14:textId="042C764D" w:rsidR="00544251" w:rsidRPr="0068487D" w:rsidRDefault="00544251" w:rsidP="00544251">
      <w:pPr>
        <w:rPr>
          <w:rFonts w:cstheme="minorHAnsi"/>
          <w:sz w:val="28"/>
          <w:szCs w:val="28"/>
        </w:rPr>
      </w:pPr>
      <w:r w:rsidRPr="0068487D">
        <w:rPr>
          <w:rFonts w:cstheme="minorHAnsi"/>
          <w:sz w:val="28"/>
          <w:szCs w:val="28"/>
        </w:rPr>
        <w:t xml:space="preserve">                                                                  </w:t>
      </w:r>
      <w:r w:rsidR="00895A9C">
        <w:rPr>
          <w:rFonts w:cstheme="minorHAnsi"/>
          <w:sz w:val="28"/>
          <w:szCs w:val="28"/>
        </w:rPr>
        <w:tab/>
      </w:r>
      <w:r w:rsidR="00895A9C">
        <w:rPr>
          <w:rFonts w:cstheme="minorHAnsi"/>
          <w:sz w:val="28"/>
          <w:szCs w:val="28"/>
        </w:rPr>
        <w:tab/>
      </w:r>
      <w:r w:rsidR="00895A9C">
        <w:rPr>
          <w:rFonts w:cstheme="minorHAnsi"/>
          <w:sz w:val="28"/>
          <w:szCs w:val="28"/>
        </w:rPr>
        <w:tab/>
      </w:r>
      <w:r w:rsidRPr="0068487D">
        <w:rPr>
          <w:rFonts w:cstheme="minorHAnsi"/>
          <w:sz w:val="28"/>
          <w:szCs w:val="28"/>
        </w:rPr>
        <w:t xml:space="preserve">   Le Directeur de l’INACS </w:t>
      </w:r>
    </w:p>
    <w:p w14:paraId="16AB54A6" w14:textId="7D313650" w:rsidR="00544251" w:rsidRDefault="00895A9C" w:rsidP="00544251">
      <w:pPr>
        <w:rPr>
          <w:rFonts w:cstheme="minorHAnsi"/>
          <w:sz w:val="28"/>
          <w:szCs w:val="28"/>
        </w:rPr>
      </w:pPr>
      <w:r w:rsidRPr="00E943FA">
        <w:rPr>
          <w:rFonts w:cstheme="minorHAnsi"/>
          <w:noProof/>
        </w:rPr>
        <w:drawing>
          <wp:anchor distT="57150" distB="57150" distL="57150" distR="57150" simplePos="0" relativeHeight="251661312" behindDoc="0" locked="0" layoutInCell="1" allowOverlap="1" wp14:anchorId="717EBD3C" wp14:editId="0BA48844">
            <wp:simplePos x="0" y="0"/>
            <wp:positionH relativeFrom="margin">
              <wp:posOffset>3738789</wp:posOffset>
            </wp:positionH>
            <wp:positionV relativeFrom="line">
              <wp:posOffset>48776</wp:posOffset>
            </wp:positionV>
            <wp:extent cx="1808152" cy="1039974"/>
            <wp:effectExtent l="0" t="25400" r="0" b="40005"/>
            <wp:wrapNone/>
            <wp:docPr id="2" name="officeArt object" descr="Une image contenant transport, aéronef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Une image contenant transport, aéronef&#10;&#10;Description générée automatiquement"/>
                    <pic:cNvPicPr/>
                  </pic:nvPicPr>
                  <pic:blipFill>
                    <a:blip r:embed="rId12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86335" y1="21875" x2="86335" y2="21875"/>
                                  <a14:foregroundMark x1="82609" y1="23958" x2="82609" y2="23958"/>
                                  <a14:foregroundMark x1="91304" y1="29167" x2="91304" y2="29167"/>
                                  <a14:foregroundMark x1="84472" y1="32292" x2="84472" y2="32292"/>
                                  <a14:foregroundMark x1="60248" y1="67708" x2="60248" y2="67708"/>
                                  <a14:foregroundMark x1="65217" y1="54167" x2="65217" y2="54167"/>
                                  <a14:foregroundMark x1="77640" y1="10417" x2="77640" y2="10417"/>
                                  <a14:foregroundMark x1="66460" y1="13542" x2="66460" y2="13542"/>
                                  <a14:foregroundMark x1="87578" y1="31250" x2="87578" y2="31250"/>
                                  <a14:foregroundMark x1="77019" y1="36458" x2="77019" y2="36458"/>
                                  <a14:foregroundMark x1="57143" y1="76042" x2="57143" y2="76042"/>
                                  <a14:foregroundMark x1="39752" y1="86458" x2="39752" y2="86458"/>
                                  <a14:foregroundMark x1="68944" y1="46875" x2="68944" y2="46875"/>
                                </a14:backgroundRemoval>
                              </a14:imgEffect>
                              <a14:imgEffect>
                                <a14:colorTemperature colorTemp="9642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9694">
                      <a:off x="0" y="0"/>
                      <a:ext cx="1808152" cy="10399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251" w:rsidRPr="0068487D">
        <w:rPr>
          <w:rFonts w:cstheme="minorHAnsi"/>
          <w:sz w:val="28"/>
          <w:szCs w:val="28"/>
        </w:rPr>
        <w:t xml:space="preserve">Nom du contact : </w:t>
      </w:r>
    </w:p>
    <w:p w14:paraId="63FD9292" w14:textId="77777777" w:rsidR="00895A9C" w:rsidRPr="0068487D" w:rsidRDefault="00895A9C" w:rsidP="00544251">
      <w:pPr>
        <w:rPr>
          <w:rFonts w:cstheme="minorHAnsi"/>
          <w:sz w:val="28"/>
          <w:szCs w:val="28"/>
        </w:rPr>
      </w:pPr>
    </w:p>
    <w:p w14:paraId="45DB166F" w14:textId="39426FA8" w:rsidR="00544251" w:rsidRDefault="00544251" w:rsidP="00544251">
      <w:pPr>
        <w:rPr>
          <w:rFonts w:cstheme="minorHAnsi"/>
          <w:sz w:val="28"/>
          <w:szCs w:val="28"/>
        </w:rPr>
      </w:pPr>
      <w:r w:rsidRPr="0068487D">
        <w:rPr>
          <w:rFonts w:cstheme="minorHAnsi"/>
          <w:sz w:val="28"/>
          <w:szCs w:val="28"/>
        </w:rPr>
        <w:t>Adresse de facturation :</w:t>
      </w:r>
    </w:p>
    <w:p w14:paraId="54DC6593" w14:textId="21C6518D" w:rsidR="000C1DCE" w:rsidRPr="0068487D" w:rsidRDefault="000C1DCE" w:rsidP="00544251">
      <w:pPr>
        <w:rPr>
          <w:rFonts w:cstheme="minorHAnsi"/>
          <w:sz w:val="28"/>
          <w:szCs w:val="28"/>
        </w:rPr>
      </w:pPr>
    </w:p>
    <w:p w14:paraId="00F867A9" w14:textId="12173055" w:rsidR="00544251" w:rsidRPr="00835BE0" w:rsidRDefault="00544251" w:rsidP="00544251">
      <w:pPr>
        <w:rPr>
          <w:rFonts w:cstheme="minorHAnsi"/>
          <w:sz w:val="28"/>
          <w:szCs w:val="28"/>
        </w:rPr>
      </w:pPr>
      <w:r w:rsidRPr="0068487D">
        <w:rPr>
          <w:rFonts w:cstheme="minorHAnsi"/>
          <w:sz w:val="28"/>
          <w:szCs w:val="28"/>
        </w:rPr>
        <w:t xml:space="preserve">Signature :                                      </w:t>
      </w:r>
    </w:p>
    <w:p w14:paraId="7A81759B" w14:textId="77777777" w:rsidR="00544251" w:rsidRPr="00785540" w:rsidRDefault="00544251" w:rsidP="00544251">
      <w:pPr>
        <w:rPr>
          <w:sz w:val="20"/>
          <w:szCs w:val="20"/>
        </w:rPr>
      </w:pPr>
    </w:p>
    <w:sectPr w:rsidR="00544251" w:rsidRPr="007855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9789" w14:textId="77777777" w:rsidR="00EC2A63" w:rsidRDefault="00EC2A63" w:rsidP="009A0889">
      <w:r>
        <w:separator/>
      </w:r>
    </w:p>
  </w:endnote>
  <w:endnote w:type="continuationSeparator" w:id="0">
    <w:p w14:paraId="514E5139" w14:textId="77777777" w:rsidR="00EC2A63" w:rsidRDefault="00EC2A63" w:rsidP="009A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2763945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99CB8A" w14:textId="6191DA9E" w:rsidR="00E079F4" w:rsidRDefault="00E079F4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5B535C" w14:textId="77777777" w:rsidR="00E079F4" w:rsidRDefault="00E079F4" w:rsidP="00E079F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527577007" w:displacedByCustomXml="next"/>
  <w:bookmarkStart w:id="7" w:name="_Hlk527577222" w:displacedByCustomXml="next"/>
  <w:bookmarkStart w:id="8" w:name="_Hlk62064138" w:displacedByCustomXml="next"/>
  <w:bookmarkStart w:id="9" w:name="_Hlk62064621" w:displacedByCustomXml="next"/>
  <w:sdt>
    <w:sdtPr>
      <w:rPr>
        <w:rStyle w:val="Numrodepage"/>
      </w:rPr>
      <w:id w:val="1638256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299DA72" w14:textId="65607E6D" w:rsidR="00E079F4" w:rsidRDefault="00E079F4" w:rsidP="00D158C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50F7D70A" w14:textId="77777777" w:rsidR="00335A89" w:rsidRPr="00335A89" w:rsidRDefault="00335A89" w:rsidP="00E079F4">
    <w:pPr>
      <w:pStyle w:val="Pieddepage"/>
      <w:ind w:right="360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b/>
        <w:color w:val="000000"/>
        <w:sz w:val="22"/>
        <w:szCs w:val="22"/>
      </w:rPr>
      <w:t>Institut National de l’Alimentation, des Commerces et des Services</w:t>
    </w:r>
  </w:p>
  <w:p w14:paraId="4F0178F8" w14:textId="77777777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  <w:lang w:val="en-US"/>
      </w:rPr>
    </w:pPr>
    <w:r w:rsidRPr="00335A89">
      <w:rPr>
        <w:rFonts w:ascii="Calibri" w:hAnsi="Calibri" w:cs="Calibri"/>
        <w:color w:val="000000"/>
        <w:sz w:val="22"/>
        <w:szCs w:val="22"/>
        <w:lang w:val="en-US"/>
      </w:rPr>
      <w:t>15, avenue Victor Hugo – 92170 Vanves - secretariat@inacs.fr</w:t>
    </w:r>
  </w:p>
  <w:bookmarkEnd w:id="6"/>
  <w:p w14:paraId="068A8FE0" w14:textId="77777777" w:rsidR="00335A89" w:rsidRPr="00335A89" w:rsidRDefault="00335A89" w:rsidP="00335A89">
    <w:pPr>
      <w:pStyle w:val="Pieddepage"/>
      <w:jc w:val="center"/>
      <w:rPr>
        <w:rFonts w:ascii="Calibri" w:hAnsi="Calibri" w:cs="Calibri"/>
        <w:color w:val="000000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 xml:space="preserve">Enregistré sous le n° 11752406275 auprès du </w:t>
    </w:r>
    <w:proofErr w:type="gramStart"/>
    <w:r w:rsidRPr="00335A89">
      <w:rPr>
        <w:rFonts w:ascii="Calibri" w:hAnsi="Calibri" w:cs="Calibri"/>
        <w:color w:val="000000"/>
        <w:sz w:val="22"/>
        <w:szCs w:val="22"/>
      </w:rPr>
      <w:t>Préfet</w:t>
    </w:r>
    <w:proofErr w:type="gramEnd"/>
    <w:r w:rsidRPr="00335A89">
      <w:rPr>
        <w:rFonts w:ascii="Calibri" w:hAnsi="Calibri" w:cs="Calibri"/>
        <w:color w:val="000000"/>
        <w:sz w:val="22"/>
        <w:szCs w:val="22"/>
      </w:rPr>
      <w:t xml:space="preserve"> de Région d'Ile de France -</w:t>
    </w:r>
    <w:bookmarkEnd w:id="7"/>
  </w:p>
  <w:p w14:paraId="0AA70EE8" w14:textId="3E9FB50E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hAnsi="Calibri" w:cs="Calibri"/>
        <w:color w:val="000000"/>
        <w:sz w:val="22"/>
        <w:szCs w:val="22"/>
      </w:rPr>
      <w:t>N° Siret : 403828023 000</w:t>
    </w:r>
    <w:r w:rsidR="00435CC7">
      <w:rPr>
        <w:rFonts w:ascii="Calibri" w:hAnsi="Calibri" w:cs="Calibri"/>
        <w:color w:val="000000"/>
        <w:sz w:val="22"/>
        <w:szCs w:val="22"/>
      </w:rPr>
      <w:t>32</w:t>
    </w:r>
    <w:r w:rsidRPr="00335A89">
      <w:rPr>
        <w:rFonts w:ascii="Calibri" w:hAnsi="Calibri" w:cs="Calibri"/>
        <w:color w:val="000000"/>
        <w:sz w:val="22"/>
        <w:szCs w:val="22"/>
      </w:rPr>
      <w:t xml:space="preserve"> – TVA : </w:t>
    </w:r>
    <w:r w:rsidRPr="00335A89">
      <w:rPr>
        <w:rFonts w:ascii="Calibri" w:hAnsi="Calibri" w:cs="Calibri"/>
        <w:sz w:val="22"/>
        <w:szCs w:val="22"/>
      </w:rPr>
      <w:t>FR 59 403 828 023</w:t>
    </w:r>
    <w:bookmarkEnd w:id="8"/>
  </w:p>
  <w:p w14:paraId="2B6D5561" w14:textId="77777777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</w:p>
  <w:p w14:paraId="5DF05C5F" w14:textId="5934BDCD" w:rsidR="00335A89" w:rsidRPr="00335A89" w:rsidRDefault="00335A89" w:rsidP="00335A89">
    <w:pPr>
      <w:jc w:val="center"/>
      <w:rPr>
        <w:rFonts w:ascii="Calibri" w:hAnsi="Calibri" w:cs="Calibri"/>
        <w:sz w:val="22"/>
        <w:szCs w:val="22"/>
      </w:rPr>
    </w:pPr>
    <w:r w:rsidRPr="00335A89">
      <w:rPr>
        <w:rFonts w:ascii="Calibri" w:eastAsia="Times New Roman" w:hAnsi="Calibri" w:cs="Calibri"/>
        <w:sz w:val="22"/>
        <w:szCs w:val="20"/>
        <w:lang w:eastAsia="fr-FR"/>
      </w:rPr>
      <w:t xml:space="preserve">Fiche Programme Formation </w:t>
    </w:r>
    <w:bookmarkEnd w:id="9"/>
    <w:r w:rsidR="00E079F4">
      <w:rPr>
        <w:rFonts w:ascii="Calibri" w:eastAsia="Times New Roman" w:hAnsi="Calibri" w:cs="Calibri"/>
        <w:sz w:val="22"/>
        <w:szCs w:val="20"/>
        <w:lang w:eastAsia="fr-FR"/>
      </w:rPr>
      <w:t>202</w:t>
    </w:r>
    <w:r w:rsidR="00C30154">
      <w:rPr>
        <w:rFonts w:ascii="Calibri" w:eastAsia="Times New Roman" w:hAnsi="Calibri" w:cs="Calibri"/>
        <w:sz w:val="22"/>
        <w:szCs w:val="20"/>
        <w:lang w:eastAsia="fr-FR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CBB3" w14:textId="77777777" w:rsidR="002579C5" w:rsidRDefault="002579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167A5" w14:textId="77777777" w:rsidR="00EC2A63" w:rsidRDefault="00EC2A63" w:rsidP="009A0889">
      <w:r>
        <w:separator/>
      </w:r>
    </w:p>
  </w:footnote>
  <w:footnote w:type="continuationSeparator" w:id="0">
    <w:p w14:paraId="3DC4CF09" w14:textId="77777777" w:rsidR="00EC2A63" w:rsidRDefault="00EC2A63" w:rsidP="009A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61D0" w14:textId="77777777" w:rsidR="002579C5" w:rsidRDefault="002579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48" w:type="dxa"/>
      <w:jc w:val="center"/>
      <w:tblInd w:w="0" w:type="dxa"/>
      <w:tblCellMar>
        <w:top w:w="4" w:type="dxa"/>
        <w:left w:w="110" w:type="dxa"/>
        <w:right w:w="54" w:type="dxa"/>
      </w:tblCellMar>
      <w:tblLook w:val="04A0" w:firstRow="1" w:lastRow="0" w:firstColumn="1" w:lastColumn="0" w:noHBand="0" w:noVBand="1"/>
    </w:tblPr>
    <w:tblGrid>
      <w:gridCol w:w="2989"/>
      <w:gridCol w:w="2209"/>
      <w:gridCol w:w="5750"/>
    </w:tblGrid>
    <w:tr w:rsidR="002C6251" w:rsidRPr="00296B30" w14:paraId="3495D936" w14:textId="056668BF" w:rsidTr="009A0889">
      <w:trPr>
        <w:trHeight w:val="354"/>
        <w:jc w:val="center"/>
      </w:trPr>
      <w:tc>
        <w:tcPr>
          <w:tcW w:w="29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2A5EEC24" w14:textId="7B53ECA1" w:rsidR="002C6251" w:rsidRPr="00296B30" w:rsidRDefault="002C6251" w:rsidP="002C6251">
          <w:pPr>
            <w:ind w:right="215"/>
            <w:rPr>
              <w:rFonts w:ascii="Arial" w:eastAsia="Calibri" w:hAnsi="Arial" w:cs="Arial"/>
              <w:b/>
              <w:sz w:val="28"/>
            </w:rPr>
          </w:pPr>
          <w:r w:rsidRPr="00296B3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ABCA3A8" wp14:editId="578669D1">
                <wp:simplePos x="0" y="0"/>
                <wp:positionH relativeFrom="column">
                  <wp:posOffset>164465</wp:posOffset>
                </wp:positionH>
                <wp:positionV relativeFrom="paragraph">
                  <wp:posOffset>-1176020</wp:posOffset>
                </wp:positionV>
                <wp:extent cx="1348740" cy="676275"/>
                <wp:effectExtent l="0" t="0" r="0" b="0"/>
                <wp:wrapNone/>
                <wp:docPr id="1" name="Image 0" descr="logos Inacs peti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0" descr="logos Inacs peti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96B30">
            <w:rPr>
              <w:rFonts w:ascii="Arial" w:eastAsia="Times New Roman" w:hAnsi="Arial" w:cs="Arial"/>
              <w:b/>
              <w:sz w:val="20"/>
            </w:rPr>
            <w:t xml:space="preserve"> </w:t>
          </w:r>
          <w:r w:rsidR="00C30154">
            <w:rPr>
              <w:rFonts w:ascii="Arial" w:eastAsia="Times New Roman" w:hAnsi="Arial" w:cs="Arial"/>
              <w:b/>
              <w:sz w:val="20"/>
            </w:rPr>
            <w:t xml:space="preserve">  </w:t>
          </w:r>
          <w:r w:rsidR="00EC2F6D">
            <w:rPr>
              <w:rFonts w:ascii="Arial" w:eastAsia="Times New Roman" w:hAnsi="Arial" w:cs="Arial"/>
              <w:b/>
              <w:sz w:val="20"/>
            </w:rPr>
            <w:t xml:space="preserve"> </w:t>
          </w:r>
        </w:p>
      </w:tc>
      <w:tc>
        <w:tcPr>
          <w:tcW w:w="7959" w:type="dxa"/>
          <w:gridSpan w:val="2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695E963" w14:textId="55F90F01" w:rsidR="002C6251" w:rsidRPr="002C6251" w:rsidRDefault="0072554D" w:rsidP="002C6251">
          <w:pPr>
            <w:spacing w:before="120"/>
            <w:jc w:val="center"/>
            <w:rPr>
              <w:rFonts w:ascii="Calibri" w:eastAsia="Times New Roman" w:hAnsi="Calibri" w:cs="Calibri"/>
              <w:b/>
              <w:color w:val="4E81BD"/>
              <w:sz w:val="36"/>
            </w:rPr>
          </w:pPr>
          <w:r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 xml:space="preserve">FORMATION INACS – </w:t>
          </w:r>
          <w:r w:rsidR="002C6251" w:rsidRPr="0072554D">
            <w:rPr>
              <w:rFonts w:ascii="Calibri" w:eastAsia="Times New Roman" w:hAnsi="Calibri" w:cs="Calibri"/>
              <w:b/>
              <w:color w:val="4E81BD"/>
              <w:sz w:val="44"/>
              <w:szCs w:val="28"/>
            </w:rPr>
            <w:t>FICHE PROGRAMME</w:t>
          </w:r>
        </w:p>
        <w:p w14:paraId="738C6389" w14:textId="77777777" w:rsidR="000E25A5" w:rsidRPr="000E25A5" w:rsidRDefault="000E25A5" w:rsidP="0072554D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675ED780" w14:textId="54160690" w:rsidR="00A42B63" w:rsidRPr="00A42B63" w:rsidRDefault="00225907" w:rsidP="00A42B63">
          <w:pPr>
            <w:autoSpaceDE w:val="0"/>
            <w:autoSpaceDN w:val="0"/>
            <w:adjustRightInd w:val="0"/>
            <w:jc w:val="center"/>
            <w:rPr>
              <w:rFonts w:ascii="Helvetica" w:hAnsi="Helvetica" w:cs="Helvetica"/>
              <w:b/>
              <w:bCs/>
              <w:color w:val="355BB7"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« </w:t>
          </w:r>
          <w:r w:rsidR="00A42B63" w:rsidRPr="00A42B63">
            <w:rPr>
              <w:rFonts w:ascii="Helvetica" w:hAnsi="Helvetica" w:cs="Helvetica"/>
              <w:b/>
              <w:bCs/>
              <w:color w:val="355BB7"/>
              <w:sz w:val="28"/>
              <w:szCs w:val="28"/>
            </w:rPr>
            <w:t xml:space="preserve">LE REFERENT POUR L’ACCOMPAGNEMENT </w:t>
          </w:r>
        </w:p>
        <w:p w14:paraId="4107179C" w14:textId="4ED2EA21" w:rsidR="0072554D" w:rsidRPr="00225907" w:rsidRDefault="00A42B63" w:rsidP="00A42B63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</w:pPr>
          <w:r w:rsidRPr="00A42B63">
            <w:rPr>
              <w:rFonts w:ascii="Helvetica" w:hAnsi="Helvetica" w:cs="Helvetica"/>
              <w:b/>
              <w:bCs/>
              <w:color w:val="355BB7"/>
              <w:sz w:val="28"/>
              <w:szCs w:val="28"/>
            </w:rPr>
            <w:t>DES TRAVAILLEURS EN SITUATION DE HANDICAP</w:t>
          </w:r>
          <w:r>
            <w:rPr>
              <w:rFonts w:ascii="Helvetica" w:hAnsi="Helvetica" w:cs="Helvetica"/>
              <w:b/>
              <w:bCs/>
              <w:color w:val="355BB7"/>
              <w:sz w:val="28"/>
              <w:szCs w:val="28"/>
            </w:rPr>
            <w:t xml:space="preserve"> </w:t>
          </w:r>
          <w:r w:rsidR="00225907">
            <w:rPr>
              <w:rFonts w:ascii="Calibri" w:hAnsi="Calibri" w:cs="Calibri"/>
              <w:b/>
              <w:bCs/>
              <w:color w:val="4472C4" w:themeColor="accent1"/>
              <w:sz w:val="30"/>
              <w:szCs w:val="30"/>
            </w:rPr>
            <w:t>»</w:t>
          </w:r>
        </w:p>
        <w:p w14:paraId="2BF7456A" w14:textId="6A1247AA" w:rsidR="000E25A5" w:rsidRPr="000E25A5" w:rsidRDefault="000E25A5" w:rsidP="00225907">
          <w:pPr>
            <w:spacing w:after="120"/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</w:rPr>
          </w:pPr>
        </w:p>
        <w:p w14:paraId="59843B03" w14:textId="6B5FC6EE" w:rsidR="002C6251" w:rsidRPr="00225907" w:rsidRDefault="002C6251" w:rsidP="000E25A5">
          <w:pPr>
            <w:spacing w:after="240"/>
            <w:jc w:val="center"/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</w:pPr>
          <w:r w:rsidRPr="00225907">
            <w:rPr>
              <w:rFonts w:ascii="Calibri" w:hAnsi="Calibri" w:cs="Calibri"/>
              <w:b/>
              <w:bCs/>
              <w:color w:val="4472C4" w:themeColor="accent1"/>
              <w:sz w:val="26"/>
              <w:szCs w:val="26"/>
            </w:rPr>
            <w:t>FORMATION EN PRESENTIEL OU DISTANCIEL</w:t>
          </w:r>
        </w:p>
        <w:p w14:paraId="43126ABE" w14:textId="2B64EA7B" w:rsidR="002C6251" w:rsidRPr="002C6251" w:rsidRDefault="002C6251" w:rsidP="002C6251">
          <w:pPr>
            <w:jc w:val="center"/>
            <w:rPr>
              <w:rFonts w:ascii="Calibri" w:hAnsi="Calibri" w:cs="Calibri"/>
              <w:b/>
              <w:bCs/>
              <w:color w:val="4472C4" w:themeColor="accent1"/>
              <w:sz w:val="20"/>
              <w:szCs w:val="20"/>
              <w:u w:val="single"/>
            </w:rPr>
          </w:pPr>
        </w:p>
      </w:tc>
    </w:tr>
    <w:tr w:rsidR="002C6251" w:rsidRPr="00296B30" w14:paraId="78D837C0" w14:textId="77777777" w:rsidTr="009A0889">
      <w:trPr>
        <w:trHeight w:val="1460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3BAAC74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  <w:tc>
        <w:tcPr>
          <w:tcW w:w="7959" w:type="dxa"/>
          <w:gridSpan w:val="2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B76D50D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</w:p>
      </w:tc>
    </w:tr>
    <w:tr w:rsidR="002C6251" w:rsidRPr="00296B30" w14:paraId="42DBBD93" w14:textId="5379258D" w:rsidTr="009A0889">
      <w:trPr>
        <w:trHeight w:val="36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DFAD66" w14:textId="77777777" w:rsidR="002C6251" w:rsidRPr="00296B30" w:rsidRDefault="002C6251" w:rsidP="009A0889">
          <w:pPr>
            <w:rPr>
              <w:rFonts w:ascii="Arial" w:eastAsia="Calibri" w:hAnsi="Arial" w:cs="Arial"/>
              <w:b/>
              <w:color w:val="000000"/>
              <w:sz w:val="28"/>
            </w:rPr>
          </w:pPr>
          <w:bookmarkStart w:id="5" w:name="_Hlk62066528"/>
        </w:p>
      </w:tc>
      <w:tc>
        <w:tcPr>
          <w:tcW w:w="22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43EFABB" w14:textId="69A26684" w:rsidR="002C6251" w:rsidRPr="002C6251" w:rsidRDefault="002C6251" w:rsidP="00335A89">
          <w:pPr>
            <w:spacing w:before="200" w:after="200"/>
            <w:ind w:right="55"/>
            <w:jc w:val="center"/>
            <w:rPr>
              <w:rFonts w:ascii="Calibri" w:hAnsi="Calibri" w:cs="Calibri"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Diffusion</w:t>
          </w:r>
        </w:p>
      </w:tc>
      <w:tc>
        <w:tcPr>
          <w:tcW w:w="5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0C3F0D" w14:textId="2188E4F4" w:rsidR="002C6251" w:rsidRPr="002C6251" w:rsidRDefault="002C6251" w:rsidP="00335A89">
          <w:pPr>
            <w:spacing w:before="200" w:after="200"/>
            <w:jc w:val="center"/>
            <w:rPr>
              <w:rFonts w:ascii="Calibri" w:eastAsia="Times New Roman" w:hAnsi="Calibri" w:cs="Calibri"/>
              <w:b/>
              <w:bCs/>
              <w:szCs w:val="28"/>
            </w:rPr>
          </w:pPr>
          <w:r w:rsidRPr="002C6251">
            <w:rPr>
              <w:rFonts w:ascii="Calibri" w:eastAsia="Times New Roman" w:hAnsi="Calibri" w:cs="Calibri"/>
              <w:b/>
              <w:bCs/>
              <w:szCs w:val="28"/>
            </w:rPr>
            <w:t>Version V 0.1</w:t>
          </w:r>
        </w:p>
      </w:tc>
    </w:tr>
    <w:bookmarkEnd w:id="5"/>
  </w:tbl>
  <w:p w14:paraId="1F3F20A0" w14:textId="77777777" w:rsidR="009A0889" w:rsidRDefault="009A08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5C33" w14:textId="77777777" w:rsidR="002579C5" w:rsidRDefault="002579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C8B"/>
    <w:multiLevelType w:val="hybridMultilevel"/>
    <w:tmpl w:val="73DE878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4AF2"/>
    <w:multiLevelType w:val="hybridMultilevel"/>
    <w:tmpl w:val="B0D674B2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B445E"/>
    <w:multiLevelType w:val="hybridMultilevel"/>
    <w:tmpl w:val="85AEF5F0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82847"/>
    <w:multiLevelType w:val="hybridMultilevel"/>
    <w:tmpl w:val="AA76E3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5C91"/>
    <w:multiLevelType w:val="hybridMultilevel"/>
    <w:tmpl w:val="DBF60D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B35B4"/>
    <w:multiLevelType w:val="multilevel"/>
    <w:tmpl w:val="04EAF3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284F2308"/>
    <w:multiLevelType w:val="hybridMultilevel"/>
    <w:tmpl w:val="75A4AF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D518E"/>
    <w:multiLevelType w:val="hybridMultilevel"/>
    <w:tmpl w:val="D1BEFC7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A66AA"/>
    <w:multiLevelType w:val="hybridMultilevel"/>
    <w:tmpl w:val="96F6DC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  <w:sz w:val="22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967F23"/>
    <w:multiLevelType w:val="hybridMultilevel"/>
    <w:tmpl w:val="4FC4A0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C4711"/>
    <w:multiLevelType w:val="hybridMultilevel"/>
    <w:tmpl w:val="2C3ED4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44A2D"/>
    <w:multiLevelType w:val="hybridMultilevel"/>
    <w:tmpl w:val="A754F01E"/>
    <w:lvl w:ilvl="0" w:tplc="46A0DD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61E4E"/>
    <w:multiLevelType w:val="hybridMultilevel"/>
    <w:tmpl w:val="A8429E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BA9"/>
    <w:multiLevelType w:val="hybridMultilevel"/>
    <w:tmpl w:val="D4B82F5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8323B"/>
    <w:multiLevelType w:val="hybridMultilevel"/>
    <w:tmpl w:val="4E4E95FA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063F9"/>
    <w:multiLevelType w:val="multilevel"/>
    <w:tmpl w:val="22904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783FA0"/>
    <w:multiLevelType w:val="multilevel"/>
    <w:tmpl w:val="50E26A14"/>
    <w:lvl w:ilvl="0">
      <w:start w:val="1"/>
      <w:numFmt w:val="bullet"/>
      <w:lvlText w:val=""/>
      <w:lvlJc w:val="left"/>
      <w:pPr>
        <w:ind w:left="38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1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1E24200"/>
    <w:multiLevelType w:val="hybridMultilevel"/>
    <w:tmpl w:val="91C0F45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B85071"/>
    <w:multiLevelType w:val="hybridMultilevel"/>
    <w:tmpl w:val="AA586B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12E52"/>
    <w:multiLevelType w:val="hybridMultilevel"/>
    <w:tmpl w:val="622EDE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CE48E8"/>
    <w:multiLevelType w:val="hybridMultilevel"/>
    <w:tmpl w:val="7CB23050"/>
    <w:lvl w:ilvl="0" w:tplc="9A4A9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D5941"/>
    <w:multiLevelType w:val="hybridMultilevel"/>
    <w:tmpl w:val="57EED2E8"/>
    <w:lvl w:ilvl="0" w:tplc="51DAA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E13B0"/>
    <w:multiLevelType w:val="hybridMultilevel"/>
    <w:tmpl w:val="890AC16E"/>
    <w:lvl w:ilvl="0" w:tplc="92C63B9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317C3"/>
    <w:multiLevelType w:val="hybridMultilevel"/>
    <w:tmpl w:val="859069BA"/>
    <w:lvl w:ilvl="0" w:tplc="3B581A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937A7"/>
    <w:multiLevelType w:val="hybridMultilevel"/>
    <w:tmpl w:val="794CD7E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62C77"/>
    <w:multiLevelType w:val="multilevel"/>
    <w:tmpl w:val="1C5A32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DB67F0D"/>
    <w:multiLevelType w:val="hybridMultilevel"/>
    <w:tmpl w:val="EACC37BA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65B27"/>
    <w:multiLevelType w:val="hybridMultilevel"/>
    <w:tmpl w:val="7FB6E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3454A"/>
    <w:multiLevelType w:val="hybridMultilevel"/>
    <w:tmpl w:val="CF823E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434C7"/>
    <w:multiLevelType w:val="multilevel"/>
    <w:tmpl w:val="D7A46C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30" w15:restartNumberingAfterBreak="0">
    <w:nsid w:val="5B1C1C6D"/>
    <w:multiLevelType w:val="hybridMultilevel"/>
    <w:tmpl w:val="8BDA93D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03EE7"/>
    <w:multiLevelType w:val="hybridMultilevel"/>
    <w:tmpl w:val="DF7C5AF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DE2AAC"/>
    <w:multiLevelType w:val="hybridMultilevel"/>
    <w:tmpl w:val="D6CCD4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F1B97"/>
    <w:multiLevelType w:val="hybridMultilevel"/>
    <w:tmpl w:val="681C65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E7F7F"/>
    <w:multiLevelType w:val="hybridMultilevel"/>
    <w:tmpl w:val="F3FE0AD8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179A4"/>
    <w:multiLevelType w:val="hybridMultilevel"/>
    <w:tmpl w:val="ABAC794C"/>
    <w:lvl w:ilvl="0" w:tplc="016A9A7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9B776B"/>
    <w:multiLevelType w:val="multilevel"/>
    <w:tmpl w:val="0F28D884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652B5CB1"/>
    <w:multiLevelType w:val="hybridMultilevel"/>
    <w:tmpl w:val="60F2BC1E"/>
    <w:lvl w:ilvl="0" w:tplc="016A9A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37032A"/>
    <w:multiLevelType w:val="hybridMultilevel"/>
    <w:tmpl w:val="AA529F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E4BA8"/>
    <w:multiLevelType w:val="multilevel"/>
    <w:tmpl w:val="7DF49928"/>
    <w:lvl w:ilvl="0">
      <w:start w:val="1"/>
      <w:numFmt w:val="bullet"/>
      <w:lvlText w:val=""/>
      <w:lvlJc w:val="left"/>
      <w:pPr>
        <w:ind w:left="405" w:hanging="360"/>
      </w:pPr>
      <w:rPr>
        <w:rFonts w:ascii="Wingdings" w:hAnsi="Wingdings" w:hint="default"/>
        <w:i w:val="0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71A7927"/>
    <w:multiLevelType w:val="hybridMultilevel"/>
    <w:tmpl w:val="DB4457A0"/>
    <w:lvl w:ilvl="0" w:tplc="2C18041A">
      <w:start w:val="2"/>
      <w:numFmt w:val="bullet"/>
      <w:lvlText w:val="-"/>
      <w:lvlJc w:val="left"/>
      <w:pPr>
        <w:ind w:left="-11880" w:hanging="360"/>
      </w:pPr>
      <w:rPr>
        <w:rFonts w:asciiTheme="minorHAnsi" w:eastAsiaTheme="minorHAnsi" w:hAnsiTheme="minorHAns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-1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-9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-90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-8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-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-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-6120" w:hanging="360"/>
      </w:pPr>
      <w:rPr>
        <w:rFonts w:ascii="Wingdings" w:hAnsi="Wingdings" w:hint="default"/>
      </w:rPr>
    </w:lvl>
  </w:abstractNum>
  <w:abstractNum w:abstractNumId="41" w15:restartNumberingAfterBreak="0">
    <w:nsid w:val="7BD01E4C"/>
    <w:multiLevelType w:val="hybridMultilevel"/>
    <w:tmpl w:val="150E4176"/>
    <w:lvl w:ilvl="0" w:tplc="ADB8EF7C">
      <w:numFmt w:val="bullet"/>
      <w:lvlText w:val="-"/>
      <w:lvlJc w:val="left"/>
      <w:pPr>
        <w:ind w:left="381" w:hanging="360"/>
      </w:pPr>
      <w:rPr>
        <w:rFonts w:ascii="Calibri" w:eastAsia="Calibri" w:hAnsi="Calibri" w:cs="Calibri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</w:abstractNum>
  <w:num w:numId="1" w16cid:durableId="50155852">
    <w:abstractNumId w:val="6"/>
  </w:num>
  <w:num w:numId="2" w16cid:durableId="1592398649">
    <w:abstractNumId w:val="24"/>
  </w:num>
  <w:num w:numId="3" w16cid:durableId="699934123">
    <w:abstractNumId w:val="1"/>
  </w:num>
  <w:num w:numId="4" w16cid:durableId="38627634">
    <w:abstractNumId w:val="19"/>
  </w:num>
  <w:num w:numId="5" w16cid:durableId="970205825">
    <w:abstractNumId w:val="7"/>
  </w:num>
  <w:num w:numId="6" w16cid:durableId="1435788694">
    <w:abstractNumId w:val="10"/>
  </w:num>
  <w:num w:numId="7" w16cid:durableId="1529415523">
    <w:abstractNumId w:val="22"/>
  </w:num>
  <w:num w:numId="8" w16cid:durableId="1062676296">
    <w:abstractNumId w:val="40"/>
  </w:num>
  <w:num w:numId="9" w16cid:durableId="50160551">
    <w:abstractNumId w:val="32"/>
  </w:num>
  <w:num w:numId="10" w16cid:durableId="1373655466">
    <w:abstractNumId w:val="20"/>
  </w:num>
  <w:num w:numId="11" w16cid:durableId="1826045218">
    <w:abstractNumId w:val="38"/>
  </w:num>
  <w:num w:numId="12" w16cid:durableId="1140146380">
    <w:abstractNumId w:val="14"/>
  </w:num>
  <w:num w:numId="13" w16cid:durableId="2107118489">
    <w:abstractNumId w:val="33"/>
  </w:num>
  <w:num w:numId="14" w16cid:durableId="1090660827">
    <w:abstractNumId w:val="12"/>
  </w:num>
  <w:num w:numId="15" w16cid:durableId="160195992">
    <w:abstractNumId w:val="18"/>
  </w:num>
  <w:num w:numId="16" w16cid:durableId="779766831">
    <w:abstractNumId w:val="2"/>
  </w:num>
  <w:num w:numId="17" w16cid:durableId="973369967">
    <w:abstractNumId w:val="23"/>
  </w:num>
  <w:num w:numId="18" w16cid:durableId="1256860524">
    <w:abstractNumId w:val="31"/>
  </w:num>
  <w:num w:numId="19" w16cid:durableId="1250459017">
    <w:abstractNumId w:val="37"/>
  </w:num>
  <w:num w:numId="20" w16cid:durableId="1705670982">
    <w:abstractNumId w:val="27"/>
  </w:num>
  <w:num w:numId="21" w16cid:durableId="1944147544">
    <w:abstractNumId w:val="8"/>
  </w:num>
  <w:num w:numId="22" w16cid:durableId="1881939981">
    <w:abstractNumId w:val="11"/>
  </w:num>
  <w:num w:numId="23" w16cid:durableId="1484465113">
    <w:abstractNumId w:val="3"/>
  </w:num>
  <w:num w:numId="24" w16cid:durableId="1031417399">
    <w:abstractNumId w:val="41"/>
  </w:num>
  <w:num w:numId="25" w16cid:durableId="196047178">
    <w:abstractNumId w:val="0"/>
  </w:num>
  <w:num w:numId="26" w16cid:durableId="874781119">
    <w:abstractNumId w:val="4"/>
  </w:num>
  <w:num w:numId="27" w16cid:durableId="1201866795">
    <w:abstractNumId w:val="30"/>
  </w:num>
  <w:num w:numId="28" w16cid:durableId="1675914481">
    <w:abstractNumId w:val="28"/>
  </w:num>
  <w:num w:numId="29" w16cid:durableId="746920240">
    <w:abstractNumId w:val="9"/>
  </w:num>
  <w:num w:numId="30" w16cid:durableId="1988393760">
    <w:abstractNumId w:val="16"/>
  </w:num>
  <w:num w:numId="31" w16cid:durableId="1473710927">
    <w:abstractNumId w:val="39"/>
  </w:num>
  <w:num w:numId="32" w16cid:durableId="1797216432">
    <w:abstractNumId w:val="25"/>
  </w:num>
  <w:num w:numId="33" w16cid:durableId="816458083">
    <w:abstractNumId w:val="15"/>
  </w:num>
  <w:num w:numId="34" w16cid:durableId="1318269068">
    <w:abstractNumId w:val="17"/>
  </w:num>
  <w:num w:numId="35" w16cid:durableId="615717965">
    <w:abstractNumId w:val="34"/>
  </w:num>
  <w:num w:numId="36" w16cid:durableId="9070559">
    <w:abstractNumId w:val="29"/>
  </w:num>
  <w:num w:numId="37" w16cid:durableId="639580334">
    <w:abstractNumId w:val="21"/>
  </w:num>
  <w:num w:numId="38" w16cid:durableId="985818356">
    <w:abstractNumId w:val="13"/>
  </w:num>
  <w:num w:numId="39" w16cid:durableId="1529832503">
    <w:abstractNumId w:val="26"/>
  </w:num>
  <w:num w:numId="40" w16cid:durableId="1481581982">
    <w:abstractNumId w:val="5"/>
  </w:num>
  <w:num w:numId="41" w16cid:durableId="595863554">
    <w:abstractNumId w:val="35"/>
  </w:num>
  <w:num w:numId="42" w16cid:durableId="1005783940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89"/>
    <w:rsid w:val="00006F4E"/>
    <w:rsid w:val="00025706"/>
    <w:rsid w:val="00054CFF"/>
    <w:rsid w:val="00074C72"/>
    <w:rsid w:val="0009039F"/>
    <w:rsid w:val="0009310E"/>
    <w:rsid w:val="000C12C7"/>
    <w:rsid w:val="000C1DCE"/>
    <w:rsid w:val="000D38E8"/>
    <w:rsid w:val="000D6475"/>
    <w:rsid w:val="000E25A5"/>
    <w:rsid w:val="00100E6F"/>
    <w:rsid w:val="001029C7"/>
    <w:rsid w:val="001051A3"/>
    <w:rsid w:val="00110E96"/>
    <w:rsid w:val="0011782A"/>
    <w:rsid w:val="001375B4"/>
    <w:rsid w:val="00140800"/>
    <w:rsid w:val="00156F5B"/>
    <w:rsid w:val="00162B1D"/>
    <w:rsid w:val="00165734"/>
    <w:rsid w:val="00185C3C"/>
    <w:rsid w:val="00197531"/>
    <w:rsid w:val="001B6464"/>
    <w:rsid w:val="001F3E6A"/>
    <w:rsid w:val="00225907"/>
    <w:rsid w:val="002579C5"/>
    <w:rsid w:val="002761C7"/>
    <w:rsid w:val="002828B0"/>
    <w:rsid w:val="00296883"/>
    <w:rsid w:val="002B44C1"/>
    <w:rsid w:val="002B798C"/>
    <w:rsid w:val="002C42F6"/>
    <w:rsid w:val="002C6251"/>
    <w:rsid w:val="002C7AC7"/>
    <w:rsid w:val="002D5D06"/>
    <w:rsid w:val="002F22F3"/>
    <w:rsid w:val="00335A89"/>
    <w:rsid w:val="00337049"/>
    <w:rsid w:val="0039264F"/>
    <w:rsid w:val="003A16CD"/>
    <w:rsid w:val="003C395A"/>
    <w:rsid w:val="003E7464"/>
    <w:rsid w:val="00406843"/>
    <w:rsid w:val="00416906"/>
    <w:rsid w:val="00417F70"/>
    <w:rsid w:val="00420C4F"/>
    <w:rsid w:val="004214F9"/>
    <w:rsid w:val="00435CC7"/>
    <w:rsid w:val="00457B8F"/>
    <w:rsid w:val="004748C2"/>
    <w:rsid w:val="004A027C"/>
    <w:rsid w:val="004A16A2"/>
    <w:rsid w:val="004A7079"/>
    <w:rsid w:val="004E6545"/>
    <w:rsid w:val="004F383C"/>
    <w:rsid w:val="00544251"/>
    <w:rsid w:val="0055310D"/>
    <w:rsid w:val="00555B46"/>
    <w:rsid w:val="00556156"/>
    <w:rsid w:val="0058272D"/>
    <w:rsid w:val="00583770"/>
    <w:rsid w:val="005861E9"/>
    <w:rsid w:val="00586AA5"/>
    <w:rsid w:val="00592FBC"/>
    <w:rsid w:val="005D50C9"/>
    <w:rsid w:val="0061775A"/>
    <w:rsid w:val="00633E6F"/>
    <w:rsid w:val="006421D2"/>
    <w:rsid w:val="006F0C56"/>
    <w:rsid w:val="0072554D"/>
    <w:rsid w:val="00742ABA"/>
    <w:rsid w:val="00754605"/>
    <w:rsid w:val="00754796"/>
    <w:rsid w:val="00771A1D"/>
    <w:rsid w:val="00785540"/>
    <w:rsid w:val="00792999"/>
    <w:rsid w:val="00816E18"/>
    <w:rsid w:val="00824CFB"/>
    <w:rsid w:val="0085023E"/>
    <w:rsid w:val="00893490"/>
    <w:rsid w:val="00895A9C"/>
    <w:rsid w:val="008F1974"/>
    <w:rsid w:val="00913237"/>
    <w:rsid w:val="009325FC"/>
    <w:rsid w:val="00946DF7"/>
    <w:rsid w:val="00961968"/>
    <w:rsid w:val="009622A9"/>
    <w:rsid w:val="009A0889"/>
    <w:rsid w:val="009A2159"/>
    <w:rsid w:val="009B4EDE"/>
    <w:rsid w:val="009C7103"/>
    <w:rsid w:val="009D04A8"/>
    <w:rsid w:val="009E6E7A"/>
    <w:rsid w:val="009E72A8"/>
    <w:rsid w:val="009F46D8"/>
    <w:rsid w:val="00A124CC"/>
    <w:rsid w:val="00A42B63"/>
    <w:rsid w:val="00A7002E"/>
    <w:rsid w:val="00AA110B"/>
    <w:rsid w:val="00AB24D8"/>
    <w:rsid w:val="00AD4901"/>
    <w:rsid w:val="00AE2A5E"/>
    <w:rsid w:val="00B009FA"/>
    <w:rsid w:val="00B14F9C"/>
    <w:rsid w:val="00B4375D"/>
    <w:rsid w:val="00B82499"/>
    <w:rsid w:val="00B832DA"/>
    <w:rsid w:val="00B8492E"/>
    <w:rsid w:val="00BD52AF"/>
    <w:rsid w:val="00C30154"/>
    <w:rsid w:val="00CA0AD8"/>
    <w:rsid w:val="00CA6889"/>
    <w:rsid w:val="00CB581F"/>
    <w:rsid w:val="00CD42C5"/>
    <w:rsid w:val="00D25D6E"/>
    <w:rsid w:val="00D277DE"/>
    <w:rsid w:val="00D4050F"/>
    <w:rsid w:val="00D952CA"/>
    <w:rsid w:val="00D96CDD"/>
    <w:rsid w:val="00DC69E1"/>
    <w:rsid w:val="00DF63F5"/>
    <w:rsid w:val="00E04E58"/>
    <w:rsid w:val="00E079F4"/>
    <w:rsid w:val="00E402ED"/>
    <w:rsid w:val="00E66BD7"/>
    <w:rsid w:val="00E742B1"/>
    <w:rsid w:val="00E84880"/>
    <w:rsid w:val="00EA0DBD"/>
    <w:rsid w:val="00EB3743"/>
    <w:rsid w:val="00EC2A63"/>
    <w:rsid w:val="00EC2F6D"/>
    <w:rsid w:val="00ED4556"/>
    <w:rsid w:val="00F37A8E"/>
    <w:rsid w:val="00F67E69"/>
    <w:rsid w:val="00F82838"/>
    <w:rsid w:val="00FC5CF4"/>
    <w:rsid w:val="00FD5660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2A5B1"/>
  <w15:chartTrackingRefBased/>
  <w15:docId w15:val="{B53E16C7-F1A5-444C-B9B5-4A1A620E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88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9A0889"/>
  </w:style>
  <w:style w:type="paragraph" w:styleId="Pieddepage">
    <w:name w:val="footer"/>
    <w:basedOn w:val="Normal"/>
    <w:link w:val="PieddepageCar"/>
    <w:unhideWhenUsed/>
    <w:rsid w:val="009A088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9A0889"/>
  </w:style>
  <w:style w:type="table" w:customStyle="1" w:styleId="TableGrid">
    <w:name w:val="TableGrid"/>
    <w:rsid w:val="009A0889"/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9A088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A088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C5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85C3C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C3C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5531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Default">
    <w:name w:val="Default"/>
    <w:rsid w:val="00A124CC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umrodepage">
    <w:name w:val="page number"/>
    <w:basedOn w:val="Policepardfaut"/>
    <w:uiPriority w:val="99"/>
    <w:semiHidden/>
    <w:unhideWhenUsed/>
    <w:rsid w:val="00E0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acs.fr" TargetMode="Externa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el.enguelz@inacs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inacs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ecretariat@inacs.f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0D020F-1057-224D-AD10-D2BEC614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1012</Words>
  <Characters>5567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Secrétariat INACS</cp:lastModifiedBy>
  <cp:revision>2</cp:revision>
  <cp:lastPrinted>2022-02-03T21:11:00Z</cp:lastPrinted>
  <dcterms:created xsi:type="dcterms:W3CDTF">2023-07-07T11:47:00Z</dcterms:created>
  <dcterms:modified xsi:type="dcterms:W3CDTF">2023-07-07T11:47:00Z</dcterms:modified>
</cp:coreProperties>
</file>